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F8D" w:rsidRPr="0098095B" w:rsidRDefault="00890F61" w:rsidP="0098095B">
      <w:pPr>
        <w:pStyle w:val="Heading3"/>
        <w:spacing w:after="0"/>
        <w:rPr>
          <w:b w:val="0"/>
          <w:bCs w:val="0"/>
          <w:i w:val="0"/>
        </w:rPr>
      </w:pPr>
      <w:r>
        <w:rPr>
          <w:b w:val="0"/>
          <w:bCs w:val="0"/>
          <w:i w:val="0"/>
          <w:noProof/>
        </w:rPr>
        <w:drawing>
          <wp:anchor distT="0" distB="0" distL="114300" distR="114300" simplePos="0" relativeHeight="251696128" behindDoc="0" locked="0" layoutInCell="1" allowOverlap="1" wp14:anchorId="53FDDA8D">
            <wp:simplePos x="0" y="0"/>
            <wp:positionH relativeFrom="column">
              <wp:posOffset>3868589</wp:posOffset>
            </wp:positionH>
            <wp:positionV relativeFrom="paragraph">
              <wp:posOffset>155575</wp:posOffset>
            </wp:positionV>
            <wp:extent cx="2185035" cy="1604645"/>
            <wp:effectExtent l="0" t="0" r="0" b="0"/>
            <wp:wrapSquare wrapText="bothSides"/>
            <wp:docPr id="11" name="Picture 1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7-08 at 9.58.14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5035" cy="1604645"/>
                    </a:xfrm>
                    <a:prstGeom prst="rect">
                      <a:avLst/>
                    </a:prstGeom>
                  </pic:spPr>
                </pic:pic>
              </a:graphicData>
            </a:graphic>
            <wp14:sizeRelH relativeFrom="page">
              <wp14:pctWidth>0</wp14:pctWidth>
            </wp14:sizeRelH>
            <wp14:sizeRelV relativeFrom="page">
              <wp14:pctHeight>0</wp14:pctHeight>
            </wp14:sizeRelV>
          </wp:anchor>
        </w:drawing>
      </w:r>
      <w:r w:rsidR="002C3F8D" w:rsidRPr="0098095B">
        <w:rPr>
          <w:b w:val="0"/>
          <w:bCs w:val="0"/>
          <w:i w:val="0"/>
        </w:rPr>
        <w:t>TEACHER SUPPORT MATERIALS TO ACCOMPANY</w:t>
      </w:r>
      <w:r w:rsidR="00264C44" w:rsidRPr="0098095B">
        <w:rPr>
          <w:b w:val="0"/>
          <w:bCs w:val="0"/>
          <w:i w:val="0"/>
        </w:rPr>
        <w:t>:</w:t>
      </w:r>
    </w:p>
    <w:p w:rsidR="002C3F8D" w:rsidRPr="00264C44" w:rsidRDefault="002C3F8D" w:rsidP="004F1586">
      <w:pPr>
        <w:pStyle w:val="TSMHeading2"/>
        <w:rPr>
          <w:i/>
          <w:iCs/>
        </w:rPr>
      </w:pPr>
      <w:r w:rsidRPr="00264C44">
        <w:t xml:space="preserve">Stories to Support the Pacific Learning Languages Series Resource </w:t>
      </w:r>
      <w:r w:rsidRPr="00264C44">
        <w:br/>
      </w:r>
      <w:proofErr w:type="spellStart"/>
      <w:r w:rsidRPr="00264C44">
        <w:rPr>
          <w:i/>
          <w:iCs/>
        </w:rPr>
        <w:t>Muakiga</w:t>
      </w:r>
      <w:proofErr w:type="spellEnd"/>
      <w:r w:rsidRPr="00264C44">
        <w:rPr>
          <w:i/>
          <w:iCs/>
        </w:rPr>
        <w:t xml:space="preserve">! An Introduction to </w:t>
      </w:r>
      <w:proofErr w:type="spellStart"/>
      <w:r w:rsidRPr="00264C44">
        <w:rPr>
          <w:i/>
          <w:iCs/>
        </w:rPr>
        <w:t>Gagana</w:t>
      </w:r>
      <w:proofErr w:type="spellEnd"/>
      <w:r w:rsidRPr="00264C44">
        <w:rPr>
          <w:i/>
          <w:iCs/>
        </w:rPr>
        <w:t xml:space="preserve"> Tokelau</w:t>
      </w:r>
    </w:p>
    <w:p w:rsidR="00B96162" w:rsidRDefault="00B96162" w:rsidP="00B96162"/>
    <w:p w:rsidR="000A04E8" w:rsidRPr="00286EB7" w:rsidRDefault="000A04E8" w:rsidP="000A04E8">
      <w:pPr>
        <w:pStyle w:val="Heading1"/>
      </w:pPr>
      <w:r>
        <w:t xml:space="preserve">He </w:t>
      </w:r>
      <w:proofErr w:type="spellStart"/>
      <w:r>
        <w:t>Meaalofa</w:t>
      </w:r>
      <w:proofErr w:type="spellEnd"/>
    </w:p>
    <w:p w:rsidR="00FA2BC0" w:rsidRDefault="00B96162" w:rsidP="002145C6">
      <w:pPr>
        <w:pStyle w:val="Author"/>
      </w:pPr>
      <w:r w:rsidRPr="00B96162">
        <w:t xml:space="preserve">by </w:t>
      </w:r>
      <w:proofErr w:type="spellStart"/>
      <w:r w:rsidR="000A04E8">
        <w:t>Aloihio</w:t>
      </w:r>
      <w:proofErr w:type="spellEnd"/>
      <w:r w:rsidR="000A04E8">
        <w:t xml:space="preserve"> </w:t>
      </w:r>
      <w:proofErr w:type="spellStart"/>
      <w:r w:rsidR="000A04E8">
        <w:t>Kave</w:t>
      </w:r>
      <w:proofErr w:type="spellEnd"/>
      <w:r w:rsidR="000A04E8">
        <w:t xml:space="preserve"> </w:t>
      </w:r>
      <w:proofErr w:type="spellStart"/>
      <w:r w:rsidR="000A04E8">
        <w:t>Kelemete</w:t>
      </w:r>
      <w:proofErr w:type="spellEnd"/>
    </w:p>
    <w:p w:rsidR="00804E01" w:rsidRPr="00B96162" w:rsidRDefault="00804E01" w:rsidP="004F1586">
      <w:pPr>
        <w:pStyle w:val="TSMHeading2"/>
      </w:pPr>
      <w:r w:rsidRPr="003E0359">
        <w:t>Overview</w:t>
      </w:r>
      <w:bookmarkStart w:id="0" w:name="_GoBack"/>
      <w:bookmarkEnd w:id="0"/>
    </w:p>
    <w:p w:rsidR="00804E01" w:rsidRPr="005871E2" w:rsidRDefault="00804E01" w:rsidP="00804E01">
      <w:pPr>
        <w:pStyle w:val="BodyText"/>
        <w:rPr>
          <w:i/>
        </w:rPr>
      </w:pPr>
      <w:r w:rsidRPr="005871E2">
        <w:t xml:space="preserve">These teacher support materials accompany the six storybooks developed </w:t>
      </w:r>
      <w:proofErr w:type="gramStart"/>
      <w:r w:rsidRPr="005871E2">
        <w:t>especially</w:t>
      </w:r>
      <w:proofErr w:type="gramEnd"/>
      <w:r w:rsidRPr="005871E2">
        <w:t xml:space="preserve"> to support the Learning Languages Series resource </w:t>
      </w:r>
      <w:proofErr w:type="spellStart"/>
      <w:r w:rsidRPr="005871E2">
        <w:rPr>
          <w:i/>
        </w:rPr>
        <w:t>Muakiga</w:t>
      </w:r>
      <w:proofErr w:type="spellEnd"/>
      <w:r w:rsidRPr="005871E2">
        <w:rPr>
          <w:i/>
        </w:rPr>
        <w:t xml:space="preserve">! An Introduction to </w:t>
      </w:r>
      <w:proofErr w:type="spellStart"/>
      <w:r w:rsidRPr="005871E2">
        <w:rPr>
          <w:i/>
        </w:rPr>
        <w:t>Gagana</w:t>
      </w:r>
      <w:proofErr w:type="spellEnd"/>
      <w:r w:rsidRPr="005871E2">
        <w:rPr>
          <w:i/>
        </w:rPr>
        <w:t xml:space="preserve"> Tokelau</w:t>
      </w:r>
      <w:r>
        <w:t xml:space="preserve">. </w:t>
      </w:r>
      <w:r w:rsidRPr="005871E2">
        <w:t xml:space="preserve">Each story gives students opportunities to extend their language and cultural knowledge and to practise reading the target language of specific units in </w:t>
      </w:r>
      <w:proofErr w:type="spellStart"/>
      <w:r w:rsidRPr="005871E2">
        <w:rPr>
          <w:i/>
        </w:rPr>
        <w:t>Muakiga</w:t>
      </w:r>
      <w:proofErr w:type="spellEnd"/>
      <w:r w:rsidRPr="005871E2">
        <w:rPr>
          <w:i/>
        </w:rPr>
        <w:t>!</w:t>
      </w:r>
    </w:p>
    <w:p w:rsidR="00804E01" w:rsidRPr="005871E2" w:rsidRDefault="00804E01" w:rsidP="003E0359">
      <w:pPr>
        <w:pStyle w:val="BodyText"/>
        <w:rPr>
          <w:rFonts w:eastAsia="MS Mincho"/>
        </w:rPr>
      </w:pPr>
      <w:r w:rsidRPr="005871E2">
        <w:rPr>
          <w:rFonts w:eastAsia="MS Mincho"/>
        </w:rPr>
        <w:t xml:space="preserve">These teacher support materials suggest how </w:t>
      </w:r>
      <w:r w:rsidRPr="003E0359">
        <w:rPr>
          <w:rFonts w:eastAsia="MS Mincho"/>
        </w:rPr>
        <w:t>teachers</w:t>
      </w:r>
      <w:r w:rsidRPr="005871E2">
        <w:rPr>
          <w:rFonts w:eastAsia="MS Mincho"/>
        </w:rPr>
        <w:t xml:space="preserve"> can use the six storybooks to foster </w:t>
      </w:r>
      <w:proofErr w:type="spellStart"/>
      <w:r w:rsidRPr="005871E2">
        <w:rPr>
          <w:rFonts w:eastAsia="MS Mincho"/>
        </w:rPr>
        <w:t>gagana</w:t>
      </w:r>
      <w:proofErr w:type="spellEnd"/>
      <w:r w:rsidRPr="005871E2">
        <w:rPr>
          <w:rFonts w:eastAsia="MS Mincho"/>
        </w:rPr>
        <w:t xml:space="preserve"> Tokelau learning at levels 1 and 2, particularly in the context of the </w:t>
      </w:r>
      <w:proofErr w:type="spellStart"/>
      <w:r w:rsidRPr="005871E2">
        <w:rPr>
          <w:rFonts w:eastAsia="MS Mincho"/>
          <w:i/>
        </w:rPr>
        <w:t>Muakiga</w:t>
      </w:r>
      <w:proofErr w:type="spellEnd"/>
      <w:r w:rsidRPr="005871E2">
        <w:rPr>
          <w:rFonts w:eastAsia="MS Mincho"/>
          <w:i/>
        </w:rPr>
        <w:t xml:space="preserve">! </w:t>
      </w:r>
      <w:r w:rsidRPr="005871E2">
        <w:rPr>
          <w:rFonts w:eastAsia="MS Mincho"/>
        </w:rPr>
        <w:t>programme.</w:t>
      </w:r>
    </w:p>
    <w:p w:rsidR="006B7A75" w:rsidRPr="005871E2" w:rsidRDefault="00804E01" w:rsidP="006B7A75">
      <w:pPr>
        <w:pStyle w:val="BodyText"/>
      </w:pPr>
      <w:r w:rsidRPr="005871E2">
        <w:t>The teaching-as-inquiry cycle and the Newton et al. research</w:t>
      </w:r>
      <w:r w:rsidRPr="00A84573">
        <w:rPr>
          <w:rStyle w:val="FootnoteReference"/>
          <w:color w:val="000000" w:themeColor="text1"/>
        </w:rPr>
        <w:footnoteReference w:id="1"/>
      </w:r>
      <w:r w:rsidRPr="005871E2">
        <w:t xml:space="preserve"> on intercultural communicative language teaching underpin these teacher support materials. See:</w:t>
      </w:r>
    </w:p>
    <w:p w:rsidR="000E3DA1" w:rsidRPr="005E1ED0" w:rsidRDefault="000E3DA1" w:rsidP="000E3DA1">
      <w:pPr>
        <w:pStyle w:val="ListBullet"/>
        <w:rPr>
          <w:rStyle w:val="Hyperlink"/>
          <w:color w:val="auto"/>
          <w:u w:val="none"/>
          <w:lang w:val="en-US" w:bidi="en-US"/>
        </w:rPr>
      </w:pPr>
      <w:r w:rsidRPr="005871E2">
        <w:rPr>
          <w:lang w:val="en-US" w:bidi="en-US"/>
        </w:rPr>
        <w:t xml:space="preserve">the effective pedagogy section on page 35 of </w:t>
      </w:r>
      <w:hyperlink r:id="rId9" w:anchor="collapsible" w:history="1">
        <w:r w:rsidRPr="00A84573">
          <w:rPr>
            <w:rStyle w:val="Hyperlink"/>
            <w:i/>
            <w:iCs/>
          </w:rPr>
          <w:t>The New Zealand Curriculum</w:t>
        </w:r>
      </w:hyperlink>
    </w:p>
    <w:p w:rsidR="00415D37" w:rsidRPr="000E3DA1" w:rsidRDefault="000E3DA1" w:rsidP="000E3DA1">
      <w:pPr>
        <w:pStyle w:val="ListBullet"/>
        <w:rPr>
          <w:lang w:val="en-US" w:bidi="en-US"/>
        </w:rPr>
      </w:pPr>
      <w:r w:rsidRPr="005871E2">
        <w:rPr>
          <w:lang w:val="en-US" w:bidi="en-US"/>
        </w:rPr>
        <w:t xml:space="preserve">the </w:t>
      </w:r>
      <w:hyperlink r:id="rId10" w:history="1">
        <w:r w:rsidRPr="003E0359">
          <w:rPr>
            <w:rStyle w:val="Hyperlink"/>
          </w:rPr>
          <w:t xml:space="preserve">Newton et </w:t>
        </w:r>
        <w:proofErr w:type="spellStart"/>
        <w:r w:rsidRPr="003E0359">
          <w:rPr>
            <w:rStyle w:val="Hyperlink"/>
          </w:rPr>
          <w:t>al.paper</w:t>
        </w:r>
        <w:proofErr w:type="spellEnd"/>
      </w:hyperlink>
      <w:r w:rsidRPr="005E1ED0">
        <w:rPr>
          <w:rStyle w:val="Hyperlink"/>
          <w:u w:val="none"/>
        </w:rPr>
        <w:t>.</w:t>
      </w:r>
    </w:p>
    <w:p w:rsidR="00804E01" w:rsidRPr="00B96162" w:rsidRDefault="00804E01" w:rsidP="004F1586">
      <w:pPr>
        <w:pStyle w:val="TSMHeading2"/>
      </w:pPr>
      <w:proofErr w:type="spellStart"/>
      <w:r w:rsidRPr="00B96162">
        <w:t>Muakiga</w:t>
      </w:r>
      <w:proofErr w:type="spellEnd"/>
      <w:r w:rsidRPr="00B96162">
        <w:t xml:space="preserve">! An Introduction to </w:t>
      </w:r>
      <w:proofErr w:type="spellStart"/>
      <w:r w:rsidRPr="00B96162">
        <w:t>Gagana</w:t>
      </w:r>
      <w:proofErr w:type="spellEnd"/>
      <w:r w:rsidRPr="00B96162">
        <w:t xml:space="preserve"> Tokelau</w:t>
      </w:r>
    </w:p>
    <w:p w:rsidR="00804E01" w:rsidRPr="005871E2" w:rsidRDefault="00804E01" w:rsidP="00804E01">
      <w:pPr>
        <w:pStyle w:val="BodyText"/>
        <w:rPr>
          <w:rFonts w:eastAsia="MS Mincho"/>
        </w:rPr>
      </w:pPr>
      <w:proofErr w:type="spellStart"/>
      <w:r>
        <w:rPr>
          <w:rFonts w:eastAsia="MS Mincho"/>
          <w:i/>
        </w:rPr>
        <w:t>Muakiga</w:t>
      </w:r>
      <w:proofErr w:type="spellEnd"/>
      <w:r w:rsidRPr="005871E2">
        <w:rPr>
          <w:rFonts w:eastAsia="MS Mincho"/>
          <w:i/>
        </w:rPr>
        <w:t xml:space="preserve">! </w:t>
      </w:r>
      <w:r>
        <w:rPr>
          <w:rFonts w:eastAsia="MS Mincho"/>
        </w:rPr>
        <w:t>i</w:t>
      </w:r>
      <w:r w:rsidRPr="005871E2">
        <w:rPr>
          <w:rFonts w:eastAsia="MS Mincho"/>
        </w:rPr>
        <w:t xml:space="preserve">s a resource in the Learning Languages Series. It provides a language-teaching programme that can be used by teachers, including those who do not speak </w:t>
      </w:r>
      <w:proofErr w:type="spellStart"/>
      <w:r w:rsidRPr="005871E2">
        <w:rPr>
          <w:rFonts w:eastAsia="MS Mincho"/>
        </w:rPr>
        <w:t>gagana</w:t>
      </w:r>
      <w:proofErr w:type="spellEnd"/>
      <w:r w:rsidRPr="005871E2">
        <w:rPr>
          <w:rFonts w:eastAsia="MS Mincho"/>
        </w:rPr>
        <w:t xml:space="preserve"> Tokelau or know how to teach languages. </w:t>
      </w:r>
      <w:proofErr w:type="spellStart"/>
      <w:r w:rsidRPr="005871E2">
        <w:rPr>
          <w:rFonts w:eastAsia="MS Mincho"/>
          <w:i/>
        </w:rPr>
        <w:t>Muakiga</w:t>
      </w:r>
      <w:proofErr w:type="spellEnd"/>
      <w:r w:rsidRPr="005871E2">
        <w:rPr>
          <w:rFonts w:eastAsia="MS Mincho"/>
          <w:i/>
        </w:rPr>
        <w:t xml:space="preserve">! </w:t>
      </w:r>
      <w:r w:rsidRPr="005871E2">
        <w:rPr>
          <w:rFonts w:eastAsia="MS Mincho"/>
        </w:rPr>
        <w:t>includes:</w:t>
      </w:r>
    </w:p>
    <w:p w:rsidR="002447BF" w:rsidRDefault="00804E01" w:rsidP="002447BF">
      <w:pPr>
        <w:pStyle w:val="ListBullet"/>
      </w:pPr>
      <w:r w:rsidRPr="00FA7A1A">
        <w:t>twenty units of three lessons each</w:t>
      </w:r>
    </w:p>
    <w:p w:rsidR="00804E01" w:rsidRPr="00FA7A1A" w:rsidRDefault="00804E01" w:rsidP="002447BF">
      <w:pPr>
        <w:pStyle w:val="ListBullet"/>
      </w:pPr>
      <w:r w:rsidRPr="00FA7A1A">
        <w:t xml:space="preserve">a range of language suitable for years 7–10 at levels 1 and 2 of the </w:t>
      </w:r>
      <w:proofErr w:type="gramStart"/>
      <w:r w:rsidRPr="00C574B5">
        <w:t>curriculum</w:t>
      </w:r>
      <w:proofErr w:type="gramEnd"/>
    </w:p>
    <w:p w:rsidR="00804E01" w:rsidRPr="00FA7A1A" w:rsidRDefault="00804E01" w:rsidP="001E45FC">
      <w:pPr>
        <w:pStyle w:val="ListBullet"/>
      </w:pPr>
      <w:r w:rsidRPr="00FA7A1A">
        <w:t xml:space="preserve">video and audio support to engage learners and demonstrate how fluent speakers </w:t>
      </w:r>
      <w:r w:rsidR="00A36F93">
        <w:br/>
      </w:r>
      <w:r w:rsidRPr="00FA7A1A">
        <w:t>use the language</w:t>
      </w:r>
    </w:p>
    <w:p w:rsidR="00804E01" w:rsidRPr="005871E2" w:rsidRDefault="00804E01" w:rsidP="001E45FC">
      <w:pPr>
        <w:pStyle w:val="ListBullet"/>
        <w:rPr>
          <w:lang w:val="en-US" w:bidi="en-US"/>
        </w:rPr>
      </w:pPr>
      <w:r w:rsidRPr="00FA7A1A">
        <w:t xml:space="preserve">lesson plans </w:t>
      </w:r>
      <w:proofErr w:type="spellStart"/>
      <w:r w:rsidRPr="00FA7A1A">
        <w:t>th</w:t>
      </w:r>
      <w:proofErr w:type="spellEnd"/>
      <w:r w:rsidRPr="005871E2">
        <w:rPr>
          <w:lang w:val="en-US" w:bidi="en-US"/>
        </w:rPr>
        <w:t xml:space="preserve">at could be linked to opportunities for learners to enjoy reading </w:t>
      </w:r>
      <w:r w:rsidR="00A36F93">
        <w:rPr>
          <w:lang w:val="en-US" w:bidi="en-US"/>
        </w:rPr>
        <w:br/>
      </w:r>
      <w:proofErr w:type="spellStart"/>
      <w:r w:rsidRPr="005871E2">
        <w:rPr>
          <w:lang w:val="en-US" w:bidi="en-US"/>
        </w:rPr>
        <w:t>gagana</w:t>
      </w:r>
      <w:proofErr w:type="spellEnd"/>
      <w:r w:rsidRPr="005871E2">
        <w:rPr>
          <w:lang w:val="en-US" w:bidi="en-US"/>
        </w:rPr>
        <w:t xml:space="preserve"> Tokelau </w:t>
      </w:r>
      <w:r w:rsidRPr="00FA7A1A">
        <w:t>texts</w:t>
      </w:r>
      <w:r w:rsidRPr="005871E2">
        <w:rPr>
          <w:lang w:val="en-US" w:bidi="en-US"/>
        </w:rPr>
        <w:t xml:space="preserve">. </w:t>
      </w:r>
    </w:p>
    <w:p w:rsidR="00804E01" w:rsidRPr="00610B22" w:rsidRDefault="00804E01" w:rsidP="003E0359">
      <w:pPr>
        <w:pStyle w:val="BodyText"/>
        <w:rPr>
          <w:rFonts w:eastAsia="MS Mincho"/>
        </w:rPr>
      </w:pPr>
      <w:r w:rsidRPr="00610B22">
        <w:rPr>
          <w:rFonts w:eastAsia="MS Mincho"/>
        </w:rPr>
        <w:t xml:space="preserve">You </w:t>
      </w:r>
      <w:r w:rsidRPr="003E0359">
        <w:rPr>
          <w:rFonts w:eastAsia="MS Mincho"/>
        </w:rPr>
        <w:t>can</w:t>
      </w:r>
      <w:r w:rsidRPr="00610B22">
        <w:rPr>
          <w:rFonts w:eastAsia="MS Mincho"/>
        </w:rPr>
        <w:t xml:space="preserve"> find </w:t>
      </w:r>
      <w:proofErr w:type="spellStart"/>
      <w:r w:rsidRPr="009A6059">
        <w:rPr>
          <w:rFonts w:eastAsia="MS Mincho"/>
          <w:i/>
        </w:rPr>
        <w:t>Muakiga</w:t>
      </w:r>
      <w:proofErr w:type="spellEnd"/>
      <w:r w:rsidRPr="009A6059">
        <w:rPr>
          <w:rFonts w:eastAsia="MS Mincho"/>
          <w:i/>
        </w:rPr>
        <w:t>!</w:t>
      </w:r>
      <w:r w:rsidRPr="00610B22">
        <w:rPr>
          <w:rFonts w:eastAsia="MS Mincho"/>
        </w:rPr>
        <w:t xml:space="preserve"> online </w:t>
      </w:r>
      <w:hyperlink r:id="rId11" w:history="1">
        <w:r w:rsidR="003E0359" w:rsidRPr="003E0359">
          <w:rPr>
            <w:rStyle w:val="Hyperlink"/>
            <w:rFonts w:eastAsia="MS Mincho"/>
          </w:rPr>
          <w:t>here</w:t>
        </w:r>
      </w:hyperlink>
      <w:r w:rsidR="00A84573" w:rsidRPr="005871E2">
        <w:rPr>
          <w:lang w:val="en-US" w:bidi="en-US"/>
        </w:rPr>
        <w:t>.</w:t>
      </w:r>
      <w:r w:rsidRPr="00610B22">
        <w:rPr>
          <w:rFonts w:eastAsia="MS Mincho"/>
        </w:rPr>
        <w:t xml:space="preserve"> </w:t>
      </w:r>
    </w:p>
    <w:p w:rsidR="00804E01" w:rsidRPr="00BE4884" w:rsidRDefault="00804E01" w:rsidP="003E0359">
      <w:pPr>
        <w:pStyle w:val="Heading3"/>
      </w:pPr>
      <w:r w:rsidRPr="005871E2">
        <w:t>Engaging students with texts</w:t>
      </w:r>
    </w:p>
    <w:p w:rsidR="003E0359" w:rsidRDefault="00804E01" w:rsidP="00804E01">
      <w:pPr>
        <w:pStyle w:val="BodyText"/>
      </w:pPr>
      <w:r w:rsidRPr="005871E2">
        <w:t>The teacher’s role is to mediate the interactions between the student and the learning materials and enable the student to meet their learning outcomes.</w:t>
      </w:r>
    </w:p>
    <w:p w:rsidR="00DF6346" w:rsidRPr="007954C2" w:rsidRDefault="001E45FC" w:rsidP="001E45FC">
      <w:pPr>
        <w:pStyle w:val="Heading1"/>
      </w:pPr>
      <w:r>
        <w:br w:type="page"/>
      </w:r>
      <w:r w:rsidR="0039165C" w:rsidRPr="003D7B6B">
        <w:rPr>
          <w:rStyle w:val="skypepnhmark"/>
          <w:vanish w:val="0"/>
          <w:specVanish w:val="0"/>
        </w:rPr>
        <w:lastRenderedPageBreak/>
        <w:t xml:space="preserve">He </w:t>
      </w:r>
      <w:proofErr w:type="spellStart"/>
      <w:r w:rsidR="0039165C" w:rsidRPr="003D7B6B">
        <w:rPr>
          <w:rStyle w:val="skypepnhmark"/>
          <w:vanish w:val="0"/>
          <w:specVanish w:val="0"/>
        </w:rPr>
        <w:t>Meaalofa</w:t>
      </w:r>
      <w:proofErr w:type="spellEnd"/>
      <w:r w:rsidR="0039165C" w:rsidRPr="003D7B6B">
        <w:rPr>
          <w:rStyle w:val="skypepnhmark"/>
          <w:vanish w:val="0"/>
          <w:specVanish w:val="0"/>
        </w:rPr>
        <w:t xml:space="preserve"> </w:t>
      </w:r>
    </w:p>
    <w:p w:rsidR="00626392" w:rsidRPr="00F607D1" w:rsidRDefault="00F607D1" w:rsidP="00FA7A1A">
      <w:pPr>
        <w:pStyle w:val="Author"/>
      </w:pPr>
      <w:r w:rsidRPr="00F607D1">
        <w:t xml:space="preserve">by </w:t>
      </w:r>
      <w:proofErr w:type="spellStart"/>
      <w:r w:rsidR="0039165C">
        <w:t>Aloihio</w:t>
      </w:r>
      <w:proofErr w:type="spellEnd"/>
      <w:r w:rsidR="0039165C">
        <w:t xml:space="preserve"> </w:t>
      </w:r>
      <w:proofErr w:type="spellStart"/>
      <w:r w:rsidR="0039165C">
        <w:t>Kave</w:t>
      </w:r>
      <w:proofErr w:type="spellEnd"/>
      <w:r w:rsidR="0039165C">
        <w:t xml:space="preserve"> </w:t>
      </w:r>
      <w:proofErr w:type="spellStart"/>
      <w:r w:rsidR="0039165C">
        <w:t>Kelemete</w:t>
      </w:r>
      <w:proofErr w:type="spellEnd"/>
    </w:p>
    <w:p w:rsidR="0039165C" w:rsidRDefault="0039165C" w:rsidP="0039165C">
      <w:pPr>
        <w:pStyle w:val="BodyText"/>
      </w:pPr>
      <w:r w:rsidRPr="00B43F94">
        <w:rPr>
          <w:lang w:val="en-US"/>
        </w:rPr>
        <w:t xml:space="preserve">This story supports </w:t>
      </w:r>
      <w:r w:rsidRPr="00B43F94">
        <w:t xml:space="preserve">Unit </w:t>
      </w:r>
      <w:r>
        <w:t>14:</w:t>
      </w:r>
      <w:r w:rsidRPr="00B43F94">
        <w:t xml:space="preserve"> </w:t>
      </w:r>
      <w:proofErr w:type="spellStart"/>
      <w:r w:rsidRPr="00870F80">
        <w:rPr>
          <w:i/>
        </w:rPr>
        <w:t>Gāluega</w:t>
      </w:r>
      <w:proofErr w:type="spellEnd"/>
      <w:r>
        <w:t xml:space="preserve"> (Crafts)</w:t>
      </w:r>
      <w:r w:rsidRPr="00B43F94">
        <w:t xml:space="preserve"> in </w:t>
      </w:r>
      <w:proofErr w:type="spellStart"/>
      <w:r w:rsidRPr="00870F80">
        <w:rPr>
          <w:i/>
        </w:rPr>
        <w:t>Muakiga</w:t>
      </w:r>
      <w:proofErr w:type="spellEnd"/>
      <w:r w:rsidRPr="00870F80">
        <w:rPr>
          <w:i/>
        </w:rPr>
        <w:t>!</w:t>
      </w:r>
    </w:p>
    <w:p w:rsidR="00626392" w:rsidRPr="00E70D66" w:rsidRDefault="00626392" w:rsidP="004F1586">
      <w:pPr>
        <w:pStyle w:val="TSMHeading2"/>
      </w:pPr>
      <w:r w:rsidRPr="00E70D66">
        <w:t>Learning goals</w:t>
      </w:r>
    </w:p>
    <w:p w:rsidR="00626392" w:rsidRPr="00E70D66" w:rsidRDefault="00626392" w:rsidP="00FA7A1A">
      <w:pPr>
        <w:pStyle w:val="BodyText"/>
      </w:pPr>
      <w:r w:rsidRPr="00E70D66">
        <w:t xml:space="preserve">Encourage your </w:t>
      </w:r>
      <w:r w:rsidRPr="00FA7A1A">
        <w:t>students to set one or more of the following learning goals for their work with this storybook.</w:t>
      </w:r>
      <w:r w:rsidR="00DB06BB" w:rsidRPr="00FA7A1A">
        <w:t xml:space="preserve"> The learni</w:t>
      </w:r>
      <w:r w:rsidR="00DB06BB">
        <w:t>ng activities support these goals.</w:t>
      </w:r>
    </w:p>
    <w:p w:rsidR="00626392" w:rsidRPr="00E70D66" w:rsidRDefault="00626392" w:rsidP="001E45FC">
      <w:pPr>
        <w:pStyle w:val="Prebullet"/>
      </w:pPr>
      <w:r w:rsidRPr="00E70D66">
        <w:t xml:space="preserve">I will use </w:t>
      </w:r>
      <w:proofErr w:type="spellStart"/>
      <w:r w:rsidRPr="00E70D66">
        <w:t>gagana</w:t>
      </w:r>
      <w:proofErr w:type="spellEnd"/>
      <w:r w:rsidRPr="00E70D66">
        <w:t xml:space="preserve"> </w:t>
      </w:r>
      <w:r w:rsidRPr="001E45FC">
        <w:t>Tokelau</w:t>
      </w:r>
      <w:r w:rsidRPr="00E70D66">
        <w:t xml:space="preserve"> to:</w:t>
      </w:r>
    </w:p>
    <w:p w:rsidR="00626392" w:rsidRPr="00FA7A1A" w:rsidRDefault="00626392" w:rsidP="001E45FC">
      <w:pPr>
        <w:pStyle w:val="ListBullet"/>
      </w:pPr>
      <w:r w:rsidRPr="00861A69">
        <w:t xml:space="preserve">read the story </w:t>
      </w:r>
      <w:r w:rsidRPr="00FA7A1A">
        <w:t>and understand it</w:t>
      </w:r>
    </w:p>
    <w:p w:rsidR="00EA530A" w:rsidRPr="00FA7A1A" w:rsidRDefault="00EA530A" w:rsidP="001E45FC">
      <w:pPr>
        <w:pStyle w:val="ListBullet"/>
      </w:pPr>
      <w:r w:rsidRPr="00FA7A1A">
        <w:t>read the story aloud with clear pronunciation and reasonable fluency</w:t>
      </w:r>
    </w:p>
    <w:p w:rsidR="00626392" w:rsidRPr="00FA7A1A" w:rsidRDefault="00626392" w:rsidP="001E45FC">
      <w:pPr>
        <w:pStyle w:val="ListBullet"/>
      </w:pPr>
      <w:r w:rsidRPr="00FA7A1A">
        <w:t xml:space="preserve">recognise and use </w:t>
      </w:r>
      <w:r w:rsidR="003E0D11" w:rsidRPr="00FA7A1A">
        <w:t>some words and expressions</w:t>
      </w:r>
      <w:r w:rsidRPr="00FA7A1A">
        <w:t xml:space="preserve"> in different contexts</w:t>
      </w:r>
    </w:p>
    <w:p w:rsidR="00E70D66" w:rsidRPr="00FA7A1A" w:rsidRDefault="00E70D66" w:rsidP="001E45FC">
      <w:pPr>
        <w:pStyle w:val="ListBullet"/>
      </w:pPr>
      <w:r w:rsidRPr="00FA7A1A">
        <w:t>write texts with macrons and correct spelling</w:t>
      </w:r>
    </w:p>
    <w:p w:rsidR="00626392" w:rsidRPr="00FA7A1A" w:rsidRDefault="003E0D11" w:rsidP="001E45FC">
      <w:pPr>
        <w:pStyle w:val="ListBullet"/>
      </w:pPr>
      <w:r w:rsidRPr="00FA7A1A">
        <w:t>talk or write a</w:t>
      </w:r>
      <w:r w:rsidRPr="00861A69">
        <w:t>bout the story.</w:t>
      </w:r>
    </w:p>
    <w:p w:rsidR="00626392" w:rsidRPr="00E70D66" w:rsidRDefault="00626392" w:rsidP="00FA7A1A">
      <w:pPr>
        <w:pStyle w:val="Prebullet"/>
      </w:pPr>
      <w:r w:rsidRPr="00E70D66">
        <w:t xml:space="preserve">I will use English to: </w:t>
      </w:r>
    </w:p>
    <w:p w:rsidR="00626392" w:rsidRPr="00E70D66" w:rsidRDefault="00626392" w:rsidP="001E45FC">
      <w:pPr>
        <w:pStyle w:val="ListBullet"/>
        <w:rPr>
          <w:lang w:val="en-US" w:bidi="en-US"/>
        </w:rPr>
      </w:pPr>
      <w:r w:rsidRPr="00E70D66">
        <w:rPr>
          <w:lang w:val="en-US" w:bidi="en-US"/>
        </w:rPr>
        <w:t>understand the story when it is read aloud</w:t>
      </w:r>
    </w:p>
    <w:p w:rsidR="00475EA6" w:rsidRPr="00E70D66" w:rsidRDefault="00475EA6" w:rsidP="00475EA6">
      <w:pPr>
        <w:pStyle w:val="ListBullet"/>
        <w:rPr>
          <w:lang w:val="en-US" w:bidi="en-US"/>
        </w:rPr>
      </w:pPr>
      <w:r>
        <w:rPr>
          <w:lang w:val="en-US" w:bidi="en-US"/>
        </w:rPr>
        <w:t>talk about</w:t>
      </w:r>
      <w:r w:rsidRPr="00E70D66">
        <w:rPr>
          <w:lang w:val="en-US" w:bidi="en-US"/>
        </w:rPr>
        <w:t xml:space="preserve"> the </w:t>
      </w:r>
      <w:r>
        <w:rPr>
          <w:lang w:val="en-US" w:bidi="en-US"/>
        </w:rPr>
        <w:t xml:space="preserve">content of </w:t>
      </w:r>
      <w:r w:rsidRPr="00E70D66">
        <w:rPr>
          <w:lang w:val="en-US" w:bidi="en-US"/>
        </w:rPr>
        <w:t>the written and visual texts</w:t>
      </w:r>
    </w:p>
    <w:p w:rsidR="00626392" w:rsidRPr="00E70D66" w:rsidRDefault="00626392" w:rsidP="001E45FC">
      <w:pPr>
        <w:pStyle w:val="ListBullet"/>
        <w:rPr>
          <w:lang w:val="en-US" w:bidi="en-US"/>
        </w:rPr>
      </w:pPr>
      <w:r w:rsidRPr="00E70D66">
        <w:rPr>
          <w:lang w:val="en-US" w:bidi="en-US"/>
        </w:rPr>
        <w:t>give examples of how Tokelau</w:t>
      </w:r>
      <w:r w:rsidR="003E0D11">
        <w:rPr>
          <w:lang w:val="en-US" w:bidi="en-US"/>
        </w:rPr>
        <w:t xml:space="preserve"> language and culture </w:t>
      </w:r>
      <w:r w:rsidRPr="00E70D66">
        <w:rPr>
          <w:lang w:val="en-US" w:bidi="en-US"/>
        </w:rPr>
        <w:t xml:space="preserve">are </w:t>
      </w:r>
      <w:proofErr w:type="spellStart"/>
      <w:r w:rsidRPr="00E70D66">
        <w:rPr>
          <w:lang w:val="en-US" w:bidi="en-US"/>
        </w:rPr>
        <w:t>organised</w:t>
      </w:r>
      <w:proofErr w:type="spellEnd"/>
      <w:r w:rsidRPr="00E70D66">
        <w:rPr>
          <w:lang w:val="en-US" w:bidi="en-US"/>
        </w:rPr>
        <w:t xml:space="preserve"> in particular ways</w:t>
      </w:r>
    </w:p>
    <w:p w:rsidR="00626392" w:rsidRPr="00E70D66" w:rsidRDefault="00626392" w:rsidP="001E45FC">
      <w:pPr>
        <w:pStyle w:val="ListBullet"/>
        <w:rPr>
          <w:lang w:val="en-US" w:bidi="en-US"/>
        </w:rPr>
      </w:pPr>
      <w:r w:rsidRPr="00E70D66">
        <w:rPr>
          <w:lang w:val="en-US" w:bidi="en-US"/>
        </w:rPr>
        <w:t>make connections with the language(s) and culture(s) I know</w:t>
      </w:r>
    </w:p>
    <w:p w:rsidR="00626392" w:rsidRPr="00E70D66" w:rsidRDefault="00626392" w:rsidP="001E45FC">
      <w:pPr>
        <w:pStyle w:val="ListBullet"/>
      </w:pPr>
      <w:r w:rsidRPr="00E70D66">
        <w:rPr>
          <w:lang w:val="en-US" w:bidi="en-US"/>
        </w:rPr>
        <w:t xml:space="preserve">research and present information </w:t>
      </w:r>
      <w:r w:rsidR="00DB06BB">
        <w:rPr>
          <w:lang w:val="en-US" w:bidi="en-US"/>
        </w:rPr>
        <w:t xml:space="preserve">about </w:t>
      </w:r>
      <w:r w:rsidRPr="00E70D66">
        <w:rPr>
          <w:lang w:val="en-US" w:bidi="en-US"/>
        </w:rPr>
        <w:t xml:space="preserve">Tokelau </w:t>
      </w:r>
      <w:r w:rsidR="00DB06BB">
        <w:rPr>
          <w:lang w:val="en-US" w:bidi="en-US"/>
        </w:rPr>
        <w:t xml:space="preserve">culture and values in the </w:t>
      </w:r>
      <w:r w:rsidRPr="00E70D66">
        <w:rPr>
          <w:lang w:val="en-US" w:bidi="en-US"/>
        </w:rPr>
        <w:t>story</w:t>
      </w:r>
    </w:p>
    <w:p w:rsidR="0039165C" w:rsidRPr="00B43F94" w:rsidRDefault="0039165C" w:rsidP="0039165C">
      <w:pPr>
        <w:pStyle w:val="ListBullet"/>
      </w:pPr>
      <w:r>
        <w:rPr>
          <w:lang w:val="en-US" w:bidi="en-US"/>
        </w:rPr>
        <w:t xml:space="preserve">make connections with my learning in </w:t>
      </w:r>
      <w:r w:rsidRPr="00B43F94">
        <w:t xml:space="preserve">Unit </w:t>
      </w:r>
      <w:r>
        <w:t>14</w:t>
      </w:r>
      <w:r w:rsidRPr="00B43F94">
        <w:t xml:space="preserve"> </w:t>
      </w:r>
      <w:r w:rsidR="00475EA6" w:rsidRPr="00475EA6">
        <w:rPr>
          <w:iCs/>
        </w:rPr>
        <w:t>of</w:t>
      </w:r>
      <w:r w:rsidRPr="00475EA6">
        <w:rPr>
          <w:iCs/>
        </w:rPr>
        <w:t xml:space="preserve"> </w:t>
      </w:r>
      <w:proofErr w:type="spellStart"/>
      <w:r w:rsidRPr="00870F80">
        <w:rPr>
          <w:i/>
        </w:rPr>
        <w:t>Muakiga</w:t>
      </w:r>
      <w:proofErr w:type="spellEnd"/>
      <w:r w:rsidRPr="00870F80">
        <w:rPr>
          <w:i/>
        </w:rPr>
        <w:t>!</w:t>
      </w:r>
    </w:p>
    <w:p w:rsidR="00626392" w:rsidRPr="00E70D66" w:rsidRDefault="00626392" w:rsidP="004F1586">
      <w:pPr>
        <w:pStyle w:val="TSMHeading2"/>
      </w:pPr>
      <w:r w:rsidRPr="00E70D66">
        <w:t>Language and Cultural Knowledge strands</w:t>
      </w:r>
    </w:p>
    <w:p w:rsidR="00626392" w:rsidRPr="00E70D66" w:rsidRDefault="00626392" w:rsidP="0008389C">
      <w:pPr>
        <w:pStyle w:val="Prebullet"/>
      </w:pPr>
      <w:r w:rsidRPr="00E70D66">
        <w:t>The Language and Cultural Knowledge strands at levels 1 and 2 of Lear</w:t>
      </w:r>
      <w:r w:rsidR="00804E01">
        <w:t xml:space="preserve">ning Languages in </w:t>
      </w:r>
      <w:r w:rsidR="0039165C">
        <w:br/>
      </w:r>
      <w:r w:rsidR="00804E01" w:rsidRPr="00804E01">
        <w:rPr>
          <w:i/>
        </w:rPr>
        <w:t>T</w:t>
      </w:r>
      <w:r w:rsidRPr="00804E01">
        <w:rPr>
          <w:i/>
        </w:rPr>
        <w:t>he</w:t>
      </w:r>
      <w:r w:rsidRPr="00E70D66">
        <w:t xml:space="preserve"> </w:t>
      </w:r>
      <w:r w:rsidRPr="00E70D66">
        <w:rPr>
          <w:i/>
        </w:rPr>
        <w:t>New Zealand Curriculum</w:t>
      </w:r>
      <w:r w:rsidRPr="00E70D66">
        <w:t xml:space="preserve"> require students to: </w:t>
      </w:r>
    </w:p>
    <w:p w:rsidR="00626392" w:rsidRPr="00861A69" w:rsidRDefault="00626392" w:rsidP="001E45FC">
      <w:pPr>
        <w:pStyle w:val="ListBullet"/>
      </w:pPr>
      <w:r w:rsidRPr="00861A69">
        <w:t>recognise that the target language and culture are organised in particular ways</w:t>
      </w:r>
    </w:p>
    <w:p w:rsidR="00626392" w:rsidRPr="00861A69" w:rsidRDefault="00626392" w:rsidP="001E45FC">
      <w:pPr>
        <w:pStyle w:val="ListBullet"/>
      </w:pPr>
      <w:r w:rsidRPr="00861A69">
        <w:t xml:space="preserve">make connections with known languages and cultures. </w:t>
      </w:r>
    </w:p>
    <w:p w:rsidR="001E45FC" w:rsidRDefault="00626392" w:rsidP="00861A69">
      <w:pPr>
        <w:pStyle w:val="BodyText"/>
        <w:rPr>
          <w:lang w:val="en-US"/>
        </w:rPr>
      </w:pPr>
      <w:r w:rsidRPr="00E70D66">
        <w:rPr>
          <w:lang w:val="en-US"/>
        </w:rPr>
        <w:t xml:space="preserve">The </w:t>
      </w:r>
      <w:r w:rsidR="008B1C87">
        <w:rPr>
          <w:lang w:val="en-US"/>
        </w:rPr>
        <w:t>language and cultural features of</w:t>
      </w:r>
      <w:r w:rsidRPr="00E70D66">
        <w:rPr>
          <w:lang w:val="en-US"/>
        </w:rPr>
        <w:t xml:space="preserve"> the written and visual texts in th</w:t>
      </w:r>
      <w:r w:rsidR="008B1C87">
        <w:rPr>
          <w:lang w:val="en-US"/>
        </w:rPr>
        <w:t>e</w:t>
      </w:r>
      <w:r w:rsidRPr="00E70D66">
        <w:rPr>
          <w:lang w:val="en-US"/>
        </w:rPr>
        <w:t xml:space="preserve"> storybook</w:t>
      </w:r>
      <w:r w:rsidR="008B1C87">
        <w:rPr>
          <w:lang w:val="en-US"/>
        </w:rPr>
        <w:t xml:space="preserve"> are described here</w:t>
      </w:r>
      <w:r w:rsidR="00804E01">
        <w:rPr>
          <w:lang w:val="en-US"/>
        </w:rPr>
        <w:t>.</w:t>
      </w:r>
    </w:p>
    <w:p w:rsidR="00626392" w:rsidRPr="00FA7A1A" w:rsidRDefault="00626392" w:rsidP="001E45FC">
      <w:pPr>
        <w:pStyle w:val="Heading3"/>
      </w:pPr>
      <w:r w:rsidRPr="00FA7A1A">
        <w:t>(a) Language Knowledge</w:t>
      </w:r>
    </w:p>
    <w:p w:rsidR="00626392" w:rsidRPr="00E70D66" w:rsidRDefault="00626392" w:rsidP="001E45FC">
      <w:pPr>
        <w:pStyle w:val="Prebullet"/>
      </w:pPr>
      <w:r w:rsidRPr="00E70D66">
        <w:t xml:space="preserve">The language features of the written texts include: </w:t>
      </w:r>
    </w:p>
    <w:p w:rsidR="0039165C" w:rsidRPr="003D7B6B" w:rsidRDefault="0039165C" w:rsidP="0039165C">
      <w:pPr>
        <w:pStyle w:val="ListBullet"/>
        <w:spacing w:after="0"/>
      </w:pPr>
      <w:r w:rsidRPr="003D7B6B">
        <w:t xml:space="preserve">instructions for making a </w:t>
      </w:r>
      <w:proofErr w:type="spellStart"/>
      <w:r w:rsidRPr="00C80B19">
        <w:rPr>
          <w:i/>
        </w:rPr>
        <w:t>kahoa</w:t>
      </w:r>
      <w:proofErr w:type="spellEnd"/>
      <w:r w:rsidRPr="003D7B6B">
        <w:t xml:space="preserve"> with a plaited cord and </w:t>
      </w:r>
      <w:r>
        <w:t xml:space="preserve">a </w:t>
      </w:r>
      <w:proofErr w:type="spellStart"/>
      <w:r w:rsidRPr="00C80B19">
        <w:rPr>
          <w:i/>
        </w:rPr>
        <w:t>pā</w:t>
      </w:r>
      <w:proofErr w:type="spellEnd"/>
      <w:r w:rsidRPr="003D7B6B">
        <w:t xml:space="preserve"> (pendant), for example, </w:t>
      </w:r>
      <w:r w:rsidRPr="00C80B19">
        <w:rPr>
          <w:i/>
        </w:rPr>
        <w:t xml:space="preserve">Tipi </w:t>
      </w:r>
      <w:proofErr w:type="spellStart"/>
      <w:r w:rsidRPr="00C80B19">
        <w:rPr>
          <w:i/>
        </w:rPr>
        <w:t>kehe</w:t>
      </w:r>
      <w:proofErr w:type="spellEnd"/>
      <w:r w:rsidRPr="00C80B19">
        <w:rPr>
          <w:i/>
        </w:rPr>
        <w:t xml:space="preserve"> </w:t>
      </w:r>
      <w:proofErr w:type="spellStart"/>
      <w:r w:rsidRPr="00C80B19">
        <w:rPr>
          <w:i/>
        </w:rPr>
        <w:t>te</w:t>
      </w:r>
      <w:proofErr w:type="spellEnd"/>
      <w:r w:rsidRPr="00C80B19">
        <w:rPr>
          <w:i/>
        </w:rPr>
        <w:t xml:space="preserve"> </w:t>
      </w:r>
      <w:proofErr w:type="spellStart"/>
      <w:r w:rsidRPr="00C80B19">
        <w:rPr>
          <w:i/>
        </w:rPr>
        <w:t>ata</w:t>
      </w:r>
      <w:proofErr w:type="spellEnd"/>
      <w:r w:rsidRPr="00C80B19">
        <w:rPr>
          <w:i/>
        </w:rPr>
        <w:t xml:space="preserve"> </w:t>
      </w:r>
      <w:proofErr w:type="spellStart"/>
      <w:r w:rsidRPr="00C80B19">
        <w:rPr>
          <w:i/>
        </w:rPr>
        <w:t>mai</w:t>
      </w:r>
      <w:proofErr w:type="spellEnd"/>
      <w:r w:rsidRPr="00C80B19">
        <w:rPr>
          <w:i/>
        </w:rPr>
        <w:t xml:space="preserve"> </w:t>
      </w:r>
      <w:proofErr w:type="spellStart"/>
      <w:r w:rsidRPr="00C80B19">
        <w:rPr>
          <w:i/>
        </w:rPr>
        <w:t>te</w:t>
      </w:r>
      <w:proofErr w:type="spellEnd"/>
      <w:r w:rsidRPr="00C80B19">
        <w:rPr>
          <w:i/>
        </w:rPr>
        <w:t xml:space="preserve"> </w:t>
      </w:r>
      <w:proofErr w:type="spellStart"/>
      <w:r w:rsidRPr="00C80B19">
        <w:rPr>
          <w:i/>
        </w:rPr>
        <w:t>tifa</w:t>
      </w:r>
      <w:proofErr w:type="spellEnd"/>
      <w:r w:rsidRPr="00C80B19">
        <w:rPr>
          <w:i/>
        </w:rPr>
        <w:t>.</w:t>
      </w:r>
      <w:r w:rsidRPr="003D7B6B">
        <w:t xml:space="preserve"> / Cut the shape from the shell</w:t>
      </w:r>
      <w:r>
        <w:t>.</w:t>
      </w:r>
    </w:p>
    <w:p w:rsidR="0039165C" w:rsidRPr="003D7B6B" w:rsidRDefault="0039165C" w:rsidP="0039165C">
      <w:pPr>
        <w:pStyle w:val="ListBullet"/>
        <w:spacing w:after="0"/>
      </w:pPr>
      <w:r w:rsidRPr="003D7B6B">
        <w:t xml:space="preserve">expressions of time, for example, </w:t>
      </w:r>
      <w:proofErr w:type="spellStart"/>
      <w:r w:rsidRPr="00C80B19">
        <w:rPr>
          <w:i/>
        </w:rPr>
        <w:t>Kua</w:t>
      </w:r>
      <w:proofErr w:type="spellEnd"/>
      <w:r w:rsidRPr="00C80B19">
        <w:rPr>
          <w:i/>
        </w:rPr>
        <w:t xml:space="preserve"> </w:t>
      </w:r>
      <w:proofErr w:type="spellStart"/>
      <w:r w:rsidRPr="00C80B19">
        <w:rPr>
          <w:i/>
        </w:rPr>
        <w:t>kuata</w:t>
      </w:r>
      <w:proofErr w:type="spellEnd"/>
      <w:r w:rsidRPr="00C80B19">
        <w:rPr>
          <w:i/>
        </w:rPr>
        <w:t xml:space="preserve"> </w:t>
      </w:r>
      <w:proofErr w:type="spellStart"/>
      <w:r w:rsidRPr="00C80B19">
        <w:rPr>
          <w:i/>
        </w:rPr>
        <w:t>ki</w:t>
      </w:r>
      <w:proofErr w:type="spellEnd"/>
      <w:r w:rsidRPr="00C80B19">
        <w:rPr>
          <w:i/>
        </w:rPr>
        <w:t xml:space="preserve"> </w:t>
      </w:r>
      <w:proofErr w:type="spellStart"/>
      <w:r w:rsidRPr="00C80B19">
        <w:rPr>
          <w:i/>
        </w:rPr>
        <w:t>te</w:t>
      </w:r>
      <w:proofErr w:type="spellEnd"/>
      <w:r w:rsidRPr="00C80B19">
        <w:rPr>
          <w:i/>
        </w:rPr>
        <w:t xml:space="preserve"> </w:t>
      </w:r>
      <w:proofErr w:type="spellStart"/>
      <w:r w:rsidRPr="00C80B19">
        <w:rPr>
          <w:i/>
        </w:rPr>
        <w:t>hefululua</w:t>
      </w:r>
      <w:proofErr w:type="spellEnd"/>
      <w:r w:rsidRPr="00C80B19">
        <w:rPr>
          <w:i/>
        </w:rPr>
        <w:t>.</w:t>
      </w:r>
      <w:r w:rsidRPr="003D7B6B">
        <w:t xml:space="preserve"> / It’s 11.45.; </w:t>
      </w:r>
      <w:proofErr w:type="spellStart"/>
      <w:r w:rsidRPr="00C80B19">
        <w:rPr>
          <w:i/>
        </w:rPr>
        <w:t>Kua</w:t>
      </w:r>
      <w:proofErr w:type="spellEnd"/>
      <w:r w:rsidRPr="00C80B19">
        <w:rPr>
          <w:i/>
        </w:rPr>
        <w:t xml:space="preserve"> </w:t>
      </w:r>
      <w:proofErr w:type="spellStart"/>
      <w:r w:rsidRPr="00C80B19">
        <w:rPr>
          <w:i/>
        </w:rPr>
        <w:t>tā</w:t>
      </w:r>
      <w:proofErr w:type="spellEnd"/>
      <w:r w:rsidRPr="00C80B19">
        <w:rPr>
          <w:i/>
        </w:rPr>
        <w:t xml:space="preserve"> </w:t>
      </w:r>
      <w:proofErr w:type="spellStart"/>
      <w:r w:rsidRPr="00C80B19">
        <w:rPr>
          <w:i/>
        </w:rPr>
        <w:t>te</w:t>
      </w:r>
      <w:proofErr w:type="spellEnd"/>
      <w:r w:rsidRPr="00C80B19">
        <w:rPr>
          <w:i/>
        </w:rPr>
        <w:t xml:space="preserve"> </w:t>
      </w:r>
      <w:proofErr w:type="spellStart"/>
      <w:r w:rsidRPr="00C80B19">
        <w:rPr>
          <w:i/>
        </w:rPr>
        <w:t>taimi</w:t>
      </w:r>
      <w:proofErr w:type="spellEnd"/>
      <w:r w:rsidRPr="00C80B19">
        <w:rPr>
          <w:i/>
        </w:rPr>
        <w:t xml:space="preserve"> </w:t>
      </w:r>
      <w:proofErr w:type="spellStart"/>
      <w:r w:rsidRPr="00C80B19">
        <w:rPr>
          <w:i/>
        </w:rPr>
        <w:t>mo</w:t>
      </w:r>
      <w:proofErr w:type="spellEnd"/>
      <w:r w:rsidRPr="00C80B19">
        <w:rPr>
          <w:i/>
        </w:rPr>
        <w:t xml:space="preserve"> </w:t>
      </w:r>
      <w:proofErr w:type="spellStart"/>
      <w:r w:rsidRPr="00C80B19">
        <w:rPr>
          <w:i/>
        </w:rPr>
        <w:t>te</w:t>
      </w:r>
      <w:proofErr w:type="spellEnd"/>
      <w:r w:rsidRPr="00C80B19">
        <w:rPr>
          <w:i/>
        </w:rPr>
        <w:t xml:space="preserve"> </w:t>
      </w:r>
      <w:proofErr w:type="spellStart"/>
      <w:r w:rsidRPr="00C80B19">
        <w:rPr>
          <w:i/>
        </w:rPr>
        <w:t>kaiga</w:t>
      </w:r>
      <w:proofErr w:type="spellEnd"/>
      <w:r w:rsidRPr="00C80B19">
        <w:rPr>
          <w:i/>
        </w:rPr>
        <w:t xml:space="preserve"> o </w:t>
      </w:r>
      <w:proofErr w:type="spellStart"/>
      <w:r w:rsidRPr="00C80B19">
        <w:rPr>
          <w:i/>
        </w:rPr>
        <w:t>te</w:t>
      </w:r>
      <w:proofErr w:type="spellEnd"/>
      <w:r w:rsidRPr="00C80B19">
        <w:rPr>
          <w:i/>
        </w:rPr>
        <w:t xml:space="preserve"> </w:t>
      </w:r>
      <w:proofErr w:type="spellStart"/>
      <w:r w:rsidRPr="00C80B19">
        <w:rPr>
          <w:i/>
        </w:rPr>
        <w:t>aoauli</w:t>
      </w:r>
      <w:proofErr w:type="spellEnd"/>
      <w:r w:rsidRPr="00C80B19">
        <w:rPr>
          <w:i/>
        </w:rPr>
        <w:t>.</w:t>
      </w:r>
      <w:r w:rsidRPr="003D7B6B">
        <w:t xml:space="preserve"> / It’s lunchtime now.; </w:t>
      </w:r>
      <w:r w:rsidRPr="00C80B19">
        <w:rPr>
          <w:i/>
        </w:rPr>
        <w:t xml:space="preserve">Io, ko au ka </w:t>
      </w:r>
      <w:proofErr w:type="spellStart"/>
      <w:r w:rsidRPr="00C80B19">
        <w:rPr>
          <w:i/>
        </w:rPr>
        <w:t>fanatu</w:t>
      </w:r>
      <w:proofErr w:type="spellEnd"/>
      <w:r w:rsidRPr="00C80B19">
        <w:rPr>
          <w:i/>
        </w:rPr>
        <w:t xml:space="preserve"> </w:t>
      </w:r>
      <w:proofErr w:type="spellStart"/>
      <w:r w:rsidRPr="00C80B19">
        <w:rPr>
          <w:i/>
        </w:rPr>
        <w:t>nei</w:t>
      </w:r>
      <w:proofErr w:type="spellEnd"/>
      <w:r w:rsidRPr="00C80B19">
        <w:rPr>
          <w:i/>
        </w:rPr>
        <w:t>!</w:t>
      </w:r>
      <w:r w:rsidRPr="003D7B6B">
        <w:t xml:space="preserve"> / OK, I’m coming now!</w:t>
      </w:r>
    </w:p>
    <w:p w:rsidR="0039165C" w:rsidRPr="003D7B6B" w:rsidRDefault="0039165C" w:rsidP="0039165C">
      <w:pPr>
        <w:pStyle w:val="ListBullet"/>
        <w:spacing w:after="0"/>
      </w:pPr>
      <w:r w:rsidRPr="003D7B6B">
        <w:t xml:space="preserve">vocabulary for household chores, for example, </w:t>
      </w:r>
      <w:proofErr w:type="spellStart"/>
      <w:r w:rsidRPr="00C80B19">
        <w:rPr>
          <w:i/>
        </w:rPr>
        <w:t>Hau</w:t>
      </w:r>
      <w:proofErr w:type="spellEnd"/>
      <w:r w:rsidRPr="00C80B19">
        <w:rPr>
          <w:i/>
        </w:rPr>
        <w:t xml:space="preserve"> </w:t>
      </w:r>
      <w:proofErr w:type="spellStart"/>
      <w:r w:rsidRPr="00C80B19">
        <w:rPr>
          <w:i/>
        </w:rPr>
        <w:t>hāuni</w:t>
      </w:r>
      <w:proofErr w:type="spellEnd"/>
      <w:r w:rsidRPr="00C80B19">
        <w:rPr>
          <w:i/>
        </w:rPr>
        <w:t xml:space="preserve"> </w:t>
      </w:r>
      <w:proofErr w:type="spellStart"/>
      <w:r w:rsidRPr="00C80B19">
        <w:rPr>
          <w:i/>
        </w:rPr>
        <w:t>fakalelei</w:t>
      </w:r>
      <w:proofErr w:type="spellEnd"/>
      <w:r w:rsidRPr="00C80B19">
        <w:rPr>
          <w:i/>
        </w:rPr>
        <w:t xml:space="preserve"> </w:t>
      </w:r>
      <w:proofErr w:type="spellStart"/>
      <w:r w:rsidRPr="00C80B19">
        <w:rPr>
          <w:i/>
        </w:rPr>
        <w:t>tō</w:t>
      </w:r>
      <w:proofErr w:type="spellEnd"/>
      <w:r w:rsidRPr="00C80B19">
        <w:rPr>
          <w:i/>
        </w:rPr>
        <w:t xml:space="preserve"> </w:t>
      </w:r>
      <w:proofErr w:type="spellStart"/>
      <w:r w:rsidRPr="00C80B19">
        <w:rPr>
          <w:i/>
        </w:rPr>
        <w:t>moega</w:t>
      </w:r>
      <w:proofErr w:type="spellEnd"/>
      <w:r w:rsidRPr="00C80B19">
        <w:rPr>
          <w:i/>
        </w:rPr>
        <w:t>.</w:t>
      </w:r>
      <w:r w:rsidRPr="003D7B6B">
        <w:t xml:space="preserve"> / Come and make your bed properly.; </w:t>
      </w:r>
      <w:proofErr w:type="spellStart"/>
      <w:r w:rsidRPr="00C80B19">
        <w:rPr>
          <w:i/>
        </w:rPr>
        <w:t>Hau</w:t>
      </w:r>
      <w:proofErr w:type="spellEnd"/>
      <w:r w:rsidRPr="00C80B19">
        <w:rPr>
          <w:i/>
        </w:rPr>
        <w:t xml:space="preserve"> </w:t>
      </w:r>
      <w:proofErr w:type="spellStart"/>
      <w:r w:rsidRPr="00C80B19">
        <w:rPr>
          <w:i/>
        </w:rPr>
        <w:t>fakahūhū</w:t>
      </w:r>
      <w:proofErr w:type="spellEnd"/>
      <w:r w:rsidRPr="00C80B19">
        <w:rPr>
          <w:i/>
        </w:rPr>
        <w:t xml:space="preserve"> </w:t>
      </w:r>
      <w:proofErr w:type="spellStart"/>
      <w:r w:rsidRPr="00C80B19">
        <w:rPr>
          <w:i/>
        </w:rPr>
        <w:t>nā</w:t>
      </w:r>
      <w:proofErr w:type="spellEnd"/>
      <w:r w:rsidRPr="00C80B19">
        <w:rPr>
          <w:i/>
        </w:rPr>
        <w:t xml:space="preserve"> </w:t>
      </w:r>
      <w:proofErr w:type="spellStart"/>
      <w:r w:rsidRPr="00C80B19">
        <w:rPr>
          <w:i/>
        </w:rPr>
        <w:t>lākau</w:t>
      </w:r>
      <w:proofErr w:type="spellEnd"/>
      <w:r w:rsidRPr="00C80B19">
        <w:rPr>
          <w:i/>
        </w:rPr>
        <w:t xml:space="preserve"> </w:t>
      </w:r>
      <w:proofErr w:type="spellStart"/>
      <w:r w:rsidRPr="00C80B19">
        <w:rPr>
          <w:i/>
        </w:rPr>
        <w:t>i</w:t>
      </w:r>
      <w:proofErr w:type="spellEnd"/>
      <w:r w:rsidRPr="00C80B19">
        <w:rPr>
          <w:i/>
        </w:rPr>
        <w:t xml:space="preserve"> </w:t>
      </w:r>
      <w:proofErr w:type="spellStart"/>
      <w:r w:rsidRPr="00C80B19">
        <w:rPr>
          <w:i/>
        </w:rPr>
        <w:t>mua</w:t>
      </w:r>
      <w:proofErr w:type="spellEnd"/>
      <w:r w:rsidRPr="00C80B19">
        <w:rPr>
          <w:i/>
        </w:rPr>
        <w:t xml:space="preserve"> o </w:t>
      </w:r>
      <w:proofErr w:type="spellStart"/>
      <w:r w:rsidRPr="00C80B19">
        <w:rPr>
          <w:i/>
        </w:rPr>
        <w:t>te</w:t>
      </w:r>
      <w:proofErr w:type="spellEnd"/>
      <w:r w:rsidRPr="00C80B19">
        <w:rPr>
          <w:i/>
        </w:rPr>
        <w:t xml:space="preserve"> </w:t>
      </w:r>
      <w:proofErr w:type="spellStart"/>
      <w:r w:rsidRPr="00C80B19">
        <w:rPr>
          <w:i/>
        </w:rPr>
        <w:t>fale</w:t>
      </w:r>
      <w:proofErr w:type="spellEnd"/>
      <w:r w:rsidRPr="00C80B19">
        <w:rPr>
          <w:i/>
        </w:rPr>
        <w:t>.</w:t>
      </w:r>
      <w:r w:rsidRPr="003D7B6B">
        <w:t xml:space="preserve"> / Come and water the plants at the front of the house</w:t>
      </w:r>
      <w:r>
        <w:t>.</w:t>
      </w:r>
    </w:p>
    <w:p w:rsidR="0039165C" w:rsidRPr="003D7B6B" w:rsidRDefault="0039165C" w:rsidP="0039165C">
      <w:pPr>
        <w:pStyle w:val="ListBullet"/>
        <w:spacing w:after="0"/>
      </w:pPr>
      <w:r w:rsidRPr="003D7B6B">
        <w:lastRenderedPageBreak/>
        <w:t>words that have different meanings according to whether a macron is used or not</w:t>
      </w:r>
      <w:r>
        <w:t xml:space="preserve"> – f</w:t>
      </w:r>
      <w:r w:rsidRPr="003D7B6B">
        <w:t xml:space="preserve">or example, students know the word </w:t>
      </w:r>
      <w:proofErr w:type="spellStart"/>
      <w:r w:rsidRPr="00C80B19">
        <w:rPr>
          <w:i/>
        </w:rPr>
        <w:t>kāiga</w:t>
      </w:r>
      <w:proofErr w:type="spellEnd"/>
      <w:r w:rsidRPr="003D7B6B">
        <w:t xml:space="preserve"> (family) from Unit 2 of </w:t>
      </w:r>
      <w:proofErr w:type="spellStart"/>
      <w:r w:rsidRPr="00C80B19">
        <w:rPr>
          <w:i/>
        </w:rPr>
        <w:t>Muakiga</w:t>
      </w:r>
      <w:proofErr w:type="spellEnd"/>
      <w:r w:rsidRPr="00C80B19">
        <w:rPr>
          <w:i/>
        </w:rPr>
        <w:t>!</w:t>
      </w:r>
      <w:r w:rsidRPr="003D7B6B">
        <w:t xml:space="preserve"> Now they need to distinguish </w:t>
      </w:r>
      <w:proofErr w:type="spellStart"/>
      <w:r w:rsidRPr="00C80B19">
        <w:rPr>
          <w:i/>
        </w:rPr>
        <w:t>kāiga</w:t>
      </w:r>
      <w:proofErr w:type="spellEnd"/>
      <w:r w:rsidRPr="003D7B6B">
        <w:t xml:space="preserve"> from </w:t>
      </w:r>
      <w:proofErr w:type="spellStart"/>
      <w:r w:rsidRPr="00C80B19">
        <w:rPr>
          <w:i/>
        </w:rPr>
        <w:t>kaiga</w:t>
      </w:r>
      <w:proofErr w:type="spellEnd"/>
      <w:r>
        <w:t xml:space="preserve"> / meal</w:t>
      </w:r>
    </w:p>
    <w:p w:rsidR="0039165C" w:rsidRPr="003D7B6B" w:rsidRDefault="0039165C" w:rsidP="0039165C">
      <w:pPr>
        <w:pStyle w:val="ListBullet"/>
        <w:spacing w:after="0"/>
      </w:pPr>
      <w:r w:rsidRPr="003D7B6B">
        <w:t xml:space="preserve">use of different verb forms, for example, </w:t>
      </w:r>
      <w:proofErr w:type="spellStart"/>
      <w:r w:rsidRPr="00C80B19">
        <w:rPr>
          <w:i/>
        </w:rPr>
        <w:t>hau</w:t>
      </w:r>
      <w:proofErr w:type="spellEnd"/>
      <w:r w:rsidRPr="003D7B6B">
        <w:t xml:space="preserve"> / come (singular) and </w:t>
      </w:r>
      <w:proofErr w:type="spellStart"/>
      <w:r w:rsidRPr="00C80B19">
        <w:rPr>
          <w:i/>
        </w:rPr>
        <w:t>ōmamai</w:t>
      </w:r>
      <w:proofErr w:type="spellEnd"/>
      <w:r w:rsidRPr="00C80B19">
        <w:rPr>
          <w:i/>
        </w:rPr>
        <w:t xml:space="preserve"> </w:t>
      </w:r>
      <w:r w:rsidRPr="003D7B6B">
        <w:t xml:space="preserve">or </w:t>
      </w:r>
      <w:proofErr w:type="spellStart"/>
      <w:r w:rsidRPr="00C80B19">
        <w:rPr>
          <w:i/>
        </w:rPr>
        <w:t>ōmai</w:t>
      </w:r>
      <w:proofErr w:type="spellEnd"/>
      <w:r w:rsidRPr="003D7B6B">
        <w:t xml:space="preserve"> / come (plural)</w:t>
      </w:r>
    </w:p>
    <w:p w:rsidR="0039165C" w:rsidRPr="003D7B6B" w:rsidRDefault="0039165C" w:rsidP="0039165C">
      <w:pPr>
        <w:pStyle w:val="ListBullet"/>
        <w:spacing w:after="0"/>
      </w:pPr>
      <w:r w:rsidRPr="003D7B6B">
        <w:t xml:space="preserve">words transliterated from English, for example, </w:t>
      </w:r>
      <w:proofErr w:type="spellStart"/>
      <w:r w:rsidRPr="00C80B19">
        <w:rPr>
          <w:i/>
        </w:rPr>
        <w:t>tīpoti</w:t>
      </w:r>
      <w:proofErr w:type="spellEnd"/>
      <w:r>
        <w:t xml:space="preserve"> / teapot (jug)</w:t>
      </w:r>
      <w:r w:rsidRPr="003D7B6B">
        <w:t xml:space="preserve">; </w:t>
      </w:r>
      <w:proofErr w:type="spellStart"/>
      <w:r w:rsidRPr="00C80B19">
        <w:rPr>
          <w:i/>
        </w:rPr>
        <w:t>henitimita</w:t>
      </w:r>
      <w:proofErr w:type="spellEnd"/>
      <w:r w:rsidRPr="003D7B6B">
        <w:t xml:space="preserve"> / centimetre; </w:t>
      </w:r>
      <w:proofErr w:type="spellStart"/>
      <w:r w:rsidRPr="00C80B19">
        <w:rPr>
          <w:i/>
        </w:rPr>
        <w:t>penimāka</w:t>
      </w:r>
      <w:proofErr w:type="spellEnd"/>
      <w:r w:rsidRPr="003D7B6B">
        <w:t xml:space="preserve"> / marker pen</w:t>
      </w:r>
    </w:p>
    <w:p w:rsidR="0039165C" w:rsidRPr="003D7B6B" w:rsidRDefault="0039165C" w:rsidP="0039165C">
      <w:pPr>
        <w:pStyle w:val="ListBullet"/>
        <w:spacing w:after="0"/>
      </w:pPr>
      <w:r w:rsidRPr="003D7B6B">
        <w:t xml:space="preserve">expressions of place, for example, </w:t>
      </w:r>
      <w:proofErr w:type="spellStart"/>
      <w:r w:rsidRPr="00C80B19">
        <w:rPr>
          <w:i/>
        </w:rPr>
        <w:t>i</w:t>
      </w:r>
      <w:proofErr w:type="spellEnd"/>
      <w:r w:rsidRPr="00C80B19">
        <w:rPr>
          <w:i/>
        </w:rPr>
        <w:t xml:space="preserve"> </w:t>
      </w:r>
      <w:proofErr w:type="spellStart"/>
      <w:r w:rsidRPr="00C80B19">
        <w:rPr>
          <w:i/>
        </w:rPr>
        <w:t>mua</w:t>
      </w:r>
      <w:proofErr w:type="spellEnd"/>
      <w:r w:rsidRPr="00C80B19">
        <w:rPr>
          <w:i/>
        </w:rPr>
        <w:t xml:space="preserve"> o </w:t>
      </w:r>
      <w:proofErr w:type="spellStart"/>
      <w:r w:rsidRPr="00C80B19">
        <w:rPr>
          <w:i/>
        </w:rPr>
        <w:t>te</w:t>
      </w:r>
      <w:proofErr w:type="spellEnd"/>
      <w:r w:rsidRPr="00C80B19">
        <w:rPr>
          <w:i/>
        </w:rPr>
        <w:t xml:space="preserve"> </w:t>
      </w:r>
      <w:proofErr w:type="spellStart"/>
      <w:r w:rsidRPr="00C80B19">
        <w:rPr>
          <w:i/>
        </w:rPr>
        <w:t>fale</w:t>
      </w:r>
      <w:proofErr w:type="spellEnd"/>
      <w:r w:rsidRPr="003D7B6B">
        <w:t xml:space="preserve"> / in front of the house; </w:t>
      </w:r>
      <w:proofErr w:type="spellStart"/>
      <w:r w:rsidRPr="00C80B19">
        <w:rPr>
          <w:i/>
        </w:rPr>
        <w:t>ki</w:t>
      </w:r>
      <w:proofErr w:type="spellEnd"/>
      <w:r w:rsidRPr="00C80B19">
        <w:rPr>
          <w:i/>
        </w:rPr>
        <w:t xml:space="preserve"> </w:t>
      </w:r>
      <w:proofErr w:type="spellStart"/>
      <w:r w:rsidRPr="00C80B19">
        <w:rPr>
          <w:i/>
        </w:rPr>
        <w:t>luga</w:t>
      </w:r>
      <w:proofErr w:type="spellEnd"/>
      <w:r w:rsidRPr="00C80B19">
        <w:rPr>
          <w:i/>
        </w:rPr>
        <w:t xml:space="preserve"> o </w:t>
      </w:r>
      <w:proofErr w:type="spellStart"/>
      <w:r w:rsidRPr="00C80B19">
        <w:rPr>
          <w:i/>
        </w:rPr>
        <w:t>te</w:t>
      </w:r>
      <w:proofErr w:type="spellEnd"/>
      <w:r w:rsidRPr="00C80B19">
        <w:rPr>
          <w:i/>
        </w:rPr>
        <w:t xml:space="preserve"> laulau</w:t>
      </w:r>
      <w:r>
        <w:t xml:space="preserve"> / on(to) the table; </w:t>
      </w:r>
      <w:r w:rsidR="00086E71" w:rsidRPr="00086E71">
        <w:rPr>
          <w:i/>
          <w:iCs/>
        </w:rPr>
        <w:t>[</w:t>
      </w:r>
      <w:proofErr w:type="spellStart"/>
      <w:r w:rsidR="00086E71" w:rsidRPr="00086E71">
        <w:rPr>
          <w:i/>
          <w:iCs/>
        </w:rPr>
        <w:t>i</w:t>
      </w:r>
      <w:proofErr w:type="spellEnd"/>
      <w:r w:rsidR="00086E71">
        <w:rPr>
          <w:i/>
        </w:rPr>
        <w:t xml:space="preserve"> </w:t>
      </w:r>
      <w:proofErr w:type="spellStart"/>
      <w:r w:rsidR="00FE4DB2">
        <w:rPr>
          <w:i/>
        </w:rPr>
        <w:t>l</w:t>
      </w:r>
      <w:r w:rsidR="00475EA6">
        <w:rPr>
          <w:i/>
        </w:rPr>
        <w:t>oto</w:t>
      </w:r>
      <w:proofErr w:type="spellEnd"/>
      <w:r w:rsidR="00475EA6">
        <w:rPr>
          <w:i/>
        </w:rPr>
        <w:t>]</w:t>
      </w:r>
      <w:r w:rsidRPr="00C80B19">
        <w:rPr>
          <w:i/>
        </w:rPr>
        <w:t xml:space="preserve"> o </w:t>
      </w:r>
      <w:proofErr w:type="spellStart"/>
      <w:r w:rsidRPr="00C80B19">
        <w:rPr>
          <w:i/>
        </w:rPr>
        <w:t>te</w:t>
      </w:r>
      <w:proofErr w:type="spellEnd"/>
      <w:r w:rsidRPr="00C80B19">
        <w:rPr>
          <w:i/>
        </w:rPr>
        <w:t xml:space="preserve"> </w:t>
      </w:r>
      <w:proofErr w:type="spellStart"/>
      <w:r w:rsidRPr="00C80B19">
        <w:rPr>
          <w:i/>
        </w:rPr>
        <w:t>fale</w:t>
      </w:r>
      <w:proofErr w:type="spellEnd"/>
      <w:r w:rsidRPr="00C80B19">
        <w:rPr>
          <w:i/>
        </w:rPr>
        <w:t xml:space="preserve"> </w:t>
      </w:r>
      <w:proofErr w:type="spellStart"/>
      <w:r w:rsidRPr="00C80B19">
        <w:rPr>
          <w:i/>
        </w:rPr>
        <w:t>tāvale</w:t>
      </w:r>
      <w:proofErr w:type="spellEnd"/>
      <w:r>
        <w:t xml:space="preserve"> / in the garage – but note that </w:t>
      </w:r>
      <w:proofErr w:type="spellStart"/>
      <w:r w:rsidRPr="00C80B19">
        <w:rPr>
          <w:i/>
        </w:rPr>
        <w:t>i</w:t>
      </w:r>
      <w:proofErr w:type="spellEnd"/>
      <w:r w:rsidRPr="00C80B19">
        <w:rPr>
          <w:i/>
        </w:rPr>
        <w:t xml:space="preserve"> </w:t>
      </w:r>
      <w:proofErr w:type="spellStart"/>
      <w:r w:rsidRPr="00C80B19">
        <w:rPr>
          <w:i/>
        </w:rPr>
        <w:t>loto</w:t>
      </w:r>
      <w:proofErr w:type="spellEnd"/>
      <w:r>
        <w:t xml:space="preserve"> is omitted when the reference is to people, but included when the reference is to things</w:t>
      </w:r>
    </w:p>
    <w:p w:rsidR="00626392" w:rsidRPr="00E70D66" w:rsidRDefault="0039165C" w:rsidP="0039165C">
      <w:pPr>
        <w:pStyle w:val="ListBullet"/>
        <w:rPr>
          <w:lang w:val="en-US"/>
        </w:rPr>
      </w:pPr>
      <w:r w:rsidRPr="003D7B6B">
        <w:t xml:space="preserve">use of words </w:t>
      </w:r>
      <w:r>
        <w:t>that</w:t>
      </w:r>
      <w:r w:rsidRPr="003D7B6B">
        <w:t xml:space="preserve"> have cognates in other languages, although the precise meanings of these may differ </w:t>
      </w:r>
      <w:r>
        <w:t>depending on</w:t>
      </w:r>
      <w:r w:rsidRPr="003D7B6B">
        <w:t xml:space="preserve"> the contexts in which they are used, for example, </w:t>
      </w:r>
      <w:proofErr w:type="spellStart"/>
      <w:r w:rsidRPr="00C80B19">
        <w:rPr>
          <w:i/>
        </w:rPr>
        <w:t>fale</w:t>
      </w:r>
      <w:proofErr w:type="spellEnd"/>
      <w:r w:rsidRPr="003D7B6B">
        <w:t xml:space="preserve"> (house) in </w:t>
      </w:r>
      <w:proofErr w:type="spellStart"/>
      <w:r w:rsidRPr="003D7B6B">
        <w:t>gagana</w:t>
      </w:r>
      <w:proofErr w:type="spellEnd"/>
      <w:r w:rsidRPr="003D7B6B">
        <w:t xml:space="preserve"> Tokelau, </w:t>
      </w:r>
      <w:proofErr w:type="spellStart"/>
      <w:r w:rsidRPr="003D7B6B">
        <w:t>vagahau</w:t>
      </w:r>
      <w:proofErr w:type="spellEnd"/>
      <w:r w:rsidRPr="003D7B6B">
        <w:t xml:space="preserve"> Niue, </w:t>
      </w:r>
      <w:proofErr w:type="spellStart"/>
      <w:r w:rsidRPr="003D7B6B">
        <w:t>faka</w:t>
      </w:r>
      <w:proofErr w:type="spellEnd"/>
      <w:r w:rsidRPr="003D7B6B">
        <w:t xml:space="preserve"> lea-Tonga</w:t>
      </w:r>
      <w:r>
        <w:t>,</w:t>
      </w:r>
      <w:r w:rsidRPr="003D7B6B">
        <w:t xml:space="preserve"> and </w:t>
      </w:r>
      <w:proofErr w:type="spellStart"/>
      <w:r w:rsidRPr="003D7B6B">
        <w:t>gagana</w:t>
      </w:r>
      <w:proofErr w:type="spellEnd"/>
      <w:r w:rsidRPr="003D7B6B">
        <w:t xml:space="preserve"> </w:t>
      </w:r>
      <w:proofErr w:type="spellStart"/>
      <w:r w:rsidRPr="003D7B6B">
        <w:t>Sāmoa</w:t>
      </w:r>
      <w:proofErr w:type="spellEnd"/>
      <w:r w:rsidRPr="003D7B6B">
        <w:t xml:space="preserve">; </w:t>
      </w:r>
      <w:r w:rsidRPr="00C80B19">
        <w:rPr>
          <w:i/>
        </w:rPr>
        <w:t>whare</w:t>
      </w:r>
      <w:r>
        <w:t xml:space="preserve"> in </w:t>
      </w:r>
      <w:proofErr w:type="spellStart"/>
      <w:r>
        <w:t>te</w:t>
      </w:r>
      <w:proofErr w:type="spellEnd"/>
      <w:r>
        <w:t xml:space="preserve"> reo Māori.</w:t>
      </w:r>
      <w:r w:rsidR="00626392" w:rsidRPr="00E70D66">
        <w:rPr>
          <w:lang w:val="en-US"/>
        </w:rPr>
        <w:t xml:space="preserve"> </w:t>
      </w:r>
    </w:p>
    <w:p w:rsidR="00626392" w:rsidRPr="00E70D66" w:rsidRDefault="00626392" w:rsidP="00861A69">
      <w:pPr>
        <w:pStyle w:val="Heading3"/>
        <w:rPr>
          <w:lang w:val="en-US"/>
        </w:rPr>
      </w:pPr>
      <w:r w:rsidRPr="00E70D66">
        <w:rPr>
          <w:lang w:val="en-US"/>
        </w:rPr>
        <w:t>(b) Cultural Knowledge</w:t>
      </w:r>
    </w:p>
    <w:p w:rsidR="00626392" w:rsidRPr="00E70D66" w:rsidRDefault="00626392" w:rsidP="001E45FC">
      <w:pPr>
        <w:pStyle w:val="Prebullet"/>
      </w:pPr>
      <w:r w:rsidRPr="00E70D66">
        <w:t xml:space="preserve">The cultural features of the </w:t>
      </w:r>
      <w:r w:rsidRPr="001E45FC">
        <w:t>written</w:t>
      </w:r>
      <w:r w:rsidRPr="00E70D66">
        <w:t xml:space="preserve"> and visual texts include: </w:t>
      </w:r>
    </w:p>
    <w:p w:rsidR="0039165C" w:rsidRDefault="0039165C" w:rsidP="0039165C">
      <w:pPr>
        <w:pStyle w:val="ListBullet"/>
        <w:rPr>
          <w:lang w:val="en-US"/>
        </w:rPr>
      </w:pPr>
      <w:r w:rsidRPr="00912628">
        <w:rPr>
          <w:lang w:val="en-US"/>
        </w:rPr>
        <w:t xml:space="preserve">the value of </w:t>
      </w:r>
      <w:proofErr w:type="spellStart"/>
      <w:r w:rsidRPr="00912628">
        <w:rPr>
          <w:i/>
          <w:lang w:val="en-US"/>
        </w:rPr>
        <w:t>fakaaloalo</w:t>
      </w:r>
      <w:proofErr w:type="spellEnd"/>
      <w:r w:rsidRPr="00912628">
        <w:rPr>
          <w:lang w:val="en-US"/>
        </w:rPr>
        <w:t xml:space="preserve"> (respect). This is expressed through the </w:t>
      </w:r>
      <w:r>
        <w:rPr>
          <w:lang w:val="en-US"/>
        </w:rPr>
        <w:t>dad</w:t>
      </w:r>
      <w:r w:rsidRPr="00912628">
        <w:rPr>
          <w:lang w:val="en-US"/>
        </w:rPr>
        <w:t xml:space="preserve"> passing his knowledge of making </w:t>
      </w:r>
      <w:proofErr w:type="spellStart"/>
      <w:r w:rsidRPr="00912628">
        <w:rPr>
          <w:i/>
          <w:lang w:val="en-US"/>
        </w:rPr>
        <w:t>meatalatalai</w:t>
      </w:r>
      <w:proofErr w:type="spellEnd"/>
      <w:r w:rsidRPr="00912628">
        <w:rPr>
          <w:lang w:val="en-US"/>
        </w:rPr>
        <w:t xml:space="preserve"> (carved objects) to his son. </w:t>
      </w:r>
      <w:proofErr w:type="spellStart"/>
      <w:r w:rsidR="004F027C">
        <w:rPr>
          <w:rFonts w:cs="Arial"/>
          <w:lang w:val="en-US"/>
        </w:rPr>
        <w:t>Peato</w:t>
      </w:r>
      <w:proofErr w:type="spellEnd"/>
      <w:r>
        <w:rPr>
          <w:lang w:val="en-US"/>
        </w:rPr>
        <w:t xml:space="preserve"> (the dad)</w:t>
      </w:r>
      <w:r w:rsidRPr="00912628">
        <w:rPr>
          <w:lang w:val="en-US"/>
        </w:rPr>
        <w:t xml:space="preserve"> is the expert and teaches </w:t>
      </w:r>
      <w:proofErr w:type="spellStart"/>
      <w:r w:rsidRPr="00912628">
        <w:rPr>
          <w:lang w:val="en-US"/>
        </w:rPr>
        <w:t>Teao</w:t>
      </w:r>
      <w:proofErr w:type="spellEnd"/>
      <w:r>
        <w:rPr>
          <w:lang w:val="en-US"/>
        </w:rPr>
        <w:t xml:space="preserve"> (his son)</w:t>
      </w:r>
      <w:r w:rsidRPr="00912628">
        <w:rPr>
          <w:lang w:val="en-US"/>
        </w:rPr>
        <w:t xml:space="preserve"> how to make a </w:t>
      </w:r>
      <w:proofErr w:type="spellStart"/>
      <w:r w:rsidRPr="00912628">
        <w:rPr>
          <w:i/>
          <w:lang w:val="en-US"/>
        </w:rPr>
        <w:t>kahoa</w:t>
      </w:r>
      <w:proofErr w:type="spellEnd"/>
      <w:r w:rsidRPr="00912628">
        <w:rPr>
          <w:i/>
          <w:lang w:val="en-US"/>
        </w:rPr>
        <w:t xml:space="preserve"> </w:t>
      </w:r>
      <w:r w:rsidRPr="00912628">
        <w:rPr>
          <w:lang w:val="en-US"/>
        </w:rPr>
        <w:t xml:space="preserve">(necklace) to give to </w:t>
      </w:r>
      <w:proofErr w:type="spellStart"/>
      <w:r>
        <w:rPr>
          <w:lang w:val="en-US"/>
        </w:rPr>
        <w:t>Teao’s</w:t>
      </w:r>
      <w:proofErr w:type="spellEnd"/>
      <w:r w:rsidRPr="00912628">
        <w:rPr>
          <w:lang w:val="en-US"/>
        </w:rPr>
        <w:t xml:space="preserve"> </w:t>
      </w:r>
      <w:r>
        <w:rPr>
          <w:lang w:val="en-US"/>
        </w:rPr>
        <w:t>mum</w:t>
      </w:r>
      <w:r w:rsidRPr="00912628">
        <w:rPr>
          <w:lang w:val="en-US"/>
        </w:rPr>
        <w:t xml:space="preserve"> as a present. Making the </w:t>
      </w:r>
      <w:proofErr w:type="spellStart"/>
      <w:r w:rsidRPr="00475EA6">
        <w:rPr>
          <w:lang w:val="en-US"/>
        </w:rPr>
        <w:t>kahoa</w:t>
      </w:r>
      <w:proofErr w:type="spellEnd"/>
      <w:r w:rsidRPr="00912628">
        <w:rPr>
          <w:lang w:val="en-US"/>
        </w:rPr>
        <w:t xml:space="preserve"> includes designing and shaping the </w:t>
      </w:r>
      <w:proofErr w:type="spellStart"/>
      <w:r w:rsidRPr="00912628">
        <w:rPr>
          <w:i/>
          <w:lang w:val="en-US"/>
        </w:rPr>
        <w:t>pā</w:t>
      </w:r>
      <w:proofErr w:type="spellEnd"/>
      <w:r w:rsidRPr="00912628">
        <w:rPr>
          <w:i/>
          <w:lang w:val="en-US"/>
        </w:rPr>
        <w:t xml:space="preserve"> (</w:t>
      </w:r>
      <w:r w:rsidRPr="00912628">
        <w:rPr>
          <w:lang w:val="en-US"/>
        </w:rPr>
        <w:t>pendant</w:t>
      </w:r>
      <w:proofErr w:type="gramStart"/>
      <w:r w:rsidRPr="00912628">
        <w:rPr>
          <w:lang w:val="en-US"/>
        </w:rPr>
        <w:t>), and</w:t>
      </w:r>
      <w:proofErr w:type="gramEnd"/>
      <w:r w:rsidRPr="00912628">
        <w:rPr>
          <w:lang w:val="en-US"/>
        </w:rPr>
        <w:t xml:space="preserve"> plaiting the cord that holds the </w:t>
      </w:r>
      <w:proofErr w:type="spellStart"/>
      <w:r w:rsidRPr="00475EA6">
        <w:rPr>
          <w:lang w:val="en-US"/>
        </w:rPr>
        <w:t>pā</w:t>
      </w:r>
      <w:proofErr w:type="spellEnd"/>
      <w:r w:rsidRPr="00475EA6">
        <w:rPr>
          <w:lang w:val="en-US"/>
        </w:rPr>
        <w:t>.</w:t>
      </w:r>
    </w:p>
    <w:p w:rsidR="0039165C" w:rsidRPr="00912628" w:rsidRDefault="0039165C" w:rsidP="0039165C">
      <w:pPr>
        <w:pStyle w:val="ListBullet"/>
        <w:rPr>
          <w:lang w:val="en-US"/>
        </w:rPr>
      </w:pPr>
      <w:r w:rsidRPr="00912628">
        <w:rPr>
          <w:lang w:val="en-US"/>
        </w:rPr>
        <w:t>the telling of time</w:t>
      </w:r>
      <w:r>
        <w:rPr>
          <w:lang w:val="en-US"/>
        </w:rPr>
        <w:t xml:space="preserve"> according to the </w:t>
      </w:r>
      <w:proofErr w:type="gramStart"/>
      <w:r>
        <w:rPr>
          <w:lang w:val="en-US"/>
        </w:rPr>
        <w:t>24 hour</w:t>
      </w:r>
      <w:proofErr w:type="gramEnd"/>
      <w:r>
        <w:rPr>
          <w:lang w:val="en-US"/>
        </w:rPr>
        <w:t xml:space="preserve"> clock</w:t>
      </w:r>
      <w:r w:rsidRPr="00912628">
        <w:rPr>
          <w:lang w:val="en-US"/>
        </w:rPr>
        <w:t xml:space="preserve"> and the use of the metric system for measuring. These are comparatively recent additions to </w:t>
      </w:r>
      <w:proofErr w:type="spellStart"/>
      <w:r w:rsidRPr="00912628">
        <w:rPr>
          <w:lang w:val="en-US"/>
        </w:rPr>
        <w:t>agānuku</w:t>
      </w:r>
      <w:proofErr w:type="spellEnd"/>
      <w:r w:rsidRPr="00912628">
        <w:rPr>
          <w:lang w:val="en-US"/>
        </w:rPr>
        <w:t xml:space="preserve"> </w:t>
      </w:r>
      <w:proofErr w:type="gramStart"/>
      <w:r w:rsidRPr="00912628">
        <w:rPr>
          <w:lang w:val="en-US"/>
        </w:rPr>
        <w:t>Tokelau, and</w:t>
      </w:r>
      <w:proofErr w:type="gramEnd"/>
      <w:r w:rsidRPr="00912628">
        <w:rPr>
          <w:lang w:val="en-US"/>
        </w:rPr>
        <w:t xml:space="preserve"> show how contact with other societies influences how particular concepts are expressed</w:t>
      </w:r>
      <w:r>
        <w:rPr>
          <w:lang w:val="en-US"/>
        </w:rPr>
        <w:t xml:space="preserve"> in a culture</w:t>
      </w:r>
      <w:r w:rsidRPr="00912628">
        <w:rPr>
          <w:lang w:val="en-US"/>
        </w:rPr>
        <w:t xml:space="preserve">. Refer to </w:t>
      </w:r>
      <w:proofErr w:type="spellStart"/>
      <w:r w:rsidRPr="00912628">
        <w:rPr>
          <w:i/>
          <w:lang w:val="en-US"/>
        </w:rPr>
        <w:t>Muakiga</w:t>
      </w:r>
      <w:proofErr w:type="spellEnd"/>
      <w:r w:rsidRPr="00912628">
        <w:rPr>
          <w:i/>
          <w:lang w:val="en-US"/>
        </w:rPr>
        <w:t xml:space="preserve">! </w:t>
      </w:r>
      <w:r w:rsidRPr="00912628">
        <w:rPr>
          <w:lang w:val="en-US"/>
        </w:rPr>
        <w:t>for more information on traditional forms of measurement (Unit 17, pages 387</w:t>
      </w:r>
      <w:r>
        <w:rPr>
          <w:lang w:val="en-US"/>
        </w:rPr>
        <w:t>–</w:t>
      </w:r>
      <w:r w:rsidRPr="00912628">
        <w:rPr>
          <w:lang w:val="en-US"/>
        </w:rPr>
        <w:t>389) and information on othe</w:t>
      </w:r>
      <w:r>
        <w:rPr>
          <w:lang w:val="en-US"/>
        </w:rPr>
        <w:t>r ways to tell the time (Unit 16</w:t>
      </w:r>
      <w:r w:rsidRPr="00912628">
        <w:rPr>
          <w:lang w:val="en-US"/>
        </w:rPr>
        <w:t xml:space="preserve">, pages </w:t>
      </w:r>
      <w:r>
        <w:rPr>
          <w:lang w:val="en-US"/>
        </w:rPr>
        <w:t>155–158</w:t>
      </w:r>
      <w:r w:rsidRPr="00912628">
        <w:rPr>
          <w:lang w:val="en-US"/>
        </w:rPr>
        <w:t>)</w:t>
      </w:r>
      <w:r>
        <w:rPr>
          <w:lang w:val="en-US"/>
        </w:rPr>
        <w:t>.</w:t>
      </w:r>
    </w:p>
    <w:p w:rsidR="0039165C" w:rsidRPr="00D9441C" w:rsidRDefault="0039165C" w:rsidP="0039165C">
      <w:pPr>
        <w:pStyle w:val="ListBullet"/>
        <w:rPr>
          <w:sz w:val="22"/>
        </w:rPr>
      </w:pPr>
      <w:r>
        <w:rPr>
          <w:lang w:val="en-US"/>
        </w:rPr>
        <w:t xml:space="preserve">the making of a gift that </w:t>
      </w:r>
      <w:proofErr w:type="spellStart"/>
      <w:r>
        <w:rPr>
          <w:lang w:val="en-US"/>
        </w:rPr>
        <w:t>Teao</w:t>
      </w:r>
      <w:proofErr w:type="spellEnd"/>
      <w:r>
        <w:rPr>
          <w:lang w:val="en-US"/>
        </w:rPr>
        <w:t xml:space="preserve"> presents to his mother. </w:t>
      </w:r>
      <w:r w:rsidRPr="00D9441C">
        <w:rPr>
          <w:lang w:val="en-US"/>
        </w:rPr>
        <w:t xml:space="preserve">This is an expression of </w:t>
      </w:r>
      <w:proofErr w:type="spellStart"/>
      <w:r w:rsidRPr="00D9441C">
        <w:rPr>
          <w:i/>
          <w:lang w:val="en-US"/>
        </w:rPr>
        <w:t>alofa</w:t>
      </w:r>
      <w:proofErr w:type="spellEnd"/>
      <w:r w:rsidRPr="00D9441C">
        <w:rPr>
          <w:lang w:val="en-US"/>
        </w:rPr>
        <w:t xml:space="preserve"> (love</w:t>
      </w:r>
      <w:r>
        <w:rPr>
          <w:lang w:val="en-US"/>
        </w:rPr>
        <w:t xml:space="preserve">), </w:t>
      </w:r>
      <w:r w:rsidRPr="00D9441C">
        <w:rPr>
          <w:lang w:val="en-US"/>
        </w:rPr>
        <w:t xml:space="preserve">shown </w:t>
      </w:r>
      <w:r>
        <w:rPr>
          <w:lang w:val="en-US"/>
        </w:rPr>
        <w:t xml:space="preserve">also </w:t>
      </w:r>
      <w:r w:rsidRPr="00D9441C">
        <w:rPr>
          <w:lang w:val="en-US"/>
        </w:rPr>
        <w:t xml:space="preserve">in the word </w:t>
      </w:r>
      <w:proofErr w:type="spellStart"/>
      <w:r w:rsidRPr="00D9441C">
        <w:rPr>
          <w:i/>
          <w:lang w:val="en-US"/>
        </w:rPr>
        <w:t>meaalofa</w:t>
      </w:r>
      <w:proofErr w:type="spellEnd"/>
      <w:r w:rsidRPr="00D9441C">
        <w:rPr>
          <w:lang w:val="en-US"/>
        </w:rPr>
        <w:t xml:space="preserve"> (present or gift)</w:t>
      </w:r>
      <w:r>
        <w:rPr>
          <w:lang w:val="en-US"/>
        </w:rPr>
        <w:t>,</w:t>
      </w:r>
      <w:r w:rsidRPr="00D9441C">
        <w:rPr>
          <w:lang w:val="en-US"/>
        </w:rPr>
        <w:t xml:space="preserve"> which literally means </w:t>
      </w:r>
      <w:r>
        <w:rPr>
          <w:lang w:val="en-US"/>
        </w:rPr>
        <w:t>“</w:t>
      </w:r>
      <w:r w:rsidRPr="00D9441C">
        <w:rPr>
          <w:lang w:val="en-US"/>
        </w:rPr>
        <w:t>some love</w:t>
      </w:r>
      <w:r>
        <w:rPr>
          <w:lang w:val="en-US"/>
        </w:rPr>
        <w:t>”</w:t>
      </w:r>
      <w:r w:rsidRPr="00D9441C">
        <w:rPr>
          <w:lang w:val="en-US"/>
        </w:rPr>
        <w:t xml:space="preserve">. </w:t>
      </w:r>
      <w:r>
        <w:rPr>
          <w:lang w:val="en-US"/>
        </w:rPr>
        <w:t xml:space="preserve">The </w:t>
      </w:r>
      <w:proofErr w:type="spellStart"/>
      <w:r w:rsidR="00475EA6" w:rsidRPr="00475EA6">
        <w:rPr>
          <w:lang w:val="en-US"/>
        </w:rPr>
        <w:t>kahoa</w:t>
      </w:r>
      <w:proofErr w:type="spellEnd"/>
      <w:r w:rsidR="00475EA6" w:rsidRPr="00912628">
        <w:rPr>
          <w:lang w:val="en-US"/>
        </w:rPr>
        <w:t xml:space="preserve"> </w:t>
      </w:r>
      <w:r>
        <w:rPr>
          <w:lang w:val="en-US"/>
        </w:rPr>
        <w:t>is a treasured and valued gift, which is presented to loved ones, in particular, to females, at special celebrations such as twenty-first birthdays and weddings.</w:t>
      </w:r>
    </w:p>
    <w:p w:rsidR="0039165C" w:rsidRDefault="0039165C" w:rsidP="0039165C">
      <w:pPr>
        <w:pStyle w:val="ListBullet"/>
      </w:pPr>
      <w:r>
        <w:t>the extended family living in the same house, with grandparents having a parenting role.</w:t>
      </w:r>
    </w:p>
    <w:p w:rsidR="0039165C" w:rsidRDefault="0039165C" w:rsidP="0039165C">
      <w:pPr>
        <w:pStyle w:val="ListBullet"/>
      </w:pPr>
      <w:r>
        <w:t xml:space="preserve">the value of </w:t>
      </w:r>
      <w:proofErr w:type="spellStart"/>
      <w:r w:rsidRPr="006B5FDB">
        <w:rPr>
          <w:i/>
        </w:rPr>
        <w:t>māopoopo</w:t>
      </w:r>
      <w:proofErr w:type="spellEnd"/>
      <w:r>
        <w:t xml:space="preserve"> (inclusion), shown in the expectation that young people help with the housework and respond when they are asked to do particular jobs.</w:t>
      </w:r>
    </w:p>
    <w:p w:rsidR="0039165C" w:rsidRDefault="0039165C" w:rsidP="0039165C">
      <w:pPr>
        <w:pStyle w:val="ListBullet"/>
      </w:pPr>
      <w:r>
        <w:t xml:space="preserve">the significant role of the </w:t>
      </w:r>
      <w:r w:rsidRPr="002A2FB0">
        <w:t>eldest girl of a family</w:t>
      </w:r>
      <w:r>
        <w:t xml:space="preserve">, who is known as the </w:t>
      </w:r>
      <w:proofErr w:type="spellStart"/>
      <w:r w:rsidRPr="00921034">
        <w:rPr>
          <w:i/>
        </w:rPr>
        <w:t>fatupaepae</w:t>
      </w:r>
      <w:proofErr w:type="spellEnd"/>
      <w:r w:rsidRPr="002A2FB0">
        <w:t xml:space="preserve"> (white stone)</w:t>
      </w:r>
      <w:r>
        <w:t>.</w:t>
      </w:r>
      <w:r w:rsidRPr="002A2FB0">
        <w:t xml:space="preserve"> She has authority to make important decisions</w:t>
      </w:r>
      <w:r>
        <w:t xml:space="preserve">, and the right </w:t>
      </w:r>
      <w:r w:rsidRPr="002A2FB0">
        <w:t>to tell her siblings what to do</w:t>
      </w:r>
      <w:r>
        <w:t xml:space="preserve">, for example, when </w:t>
      </w:r>
      <w:proofErr w:type="spellStart"/>
      <w:r w:rsidRPr="00086E71">
        <w:rPr>
          <w:rFonts w:cs="Arial"/>
        </w:rPr>
        <w:t>Hiliv</w:t>
      </w:r>
      <w:r w:rsidR="00086E71" w:rsidRPr="00FE4DB2">
        <w:rPr>
          <w:rFonts w:cs="Arial"/>
          <w:iCs/>
        </w:rPr>
        <w:t>ē</w:t>
      </w:r>
      <w:r w:rsidRPr="00086E71">
        <w:rPr>
          <w:rFonts w:cs="Arial"/>
        </w:rPr>
        <w:t>lia</w:t>
      </w:r>
      <w:proofErr w:type="spellEnd"/>
      <w:r w:rsidRPr="002A2FB0">
        <w:t xml:space="preserve"> </w:t>
      </w:r>
      <w:r>
        <w:t>calls</w:t>
      </w:r>
      <w:r w:rsidRPr="002A2FB0">
        <w:t xml:space="preserve"> </w:t>
      </w:r>
      <w:proofErr w:type="spellStart"/>
      <w:r w:rsidRPr="002A2FB0">
        <w:t>Teao</w:t>
      </w:r>
      <w:proofErr w:type="spellEnd"/>
      <w:r w:rsidRPr="002A2FB0">
        <w:t xml:space="preserve"> to fold the washing and boil the jug.</w:t>
      </w:r>
    </w:p>
    <w:p w:rsidR="00804E01" w:rsidRPr="00472056" w:rsidRDefault="0008389C" w:rsidP="004F1586">
      <w:pPr>
        <w:pStyle w:val="TSMHeading2"/>
      </w:pPr>
      <w:r>
        <w:br w:type="page"/>
      </w:r>
      <w:r w:rsidR="00804E01" w:rsidRPr="005871E2">
        <w:lastRenderedPageBreak/>
        <w:t>Communication strand</w:t>
      </w:r>
    </w:p>
    <w:p w:rsidR="00804E01" w:rsidRPr="005871E2" w:rsidRDefault="00804E01" w:rsidP="00804E01">
      <w:pPr>
        <w:pStyle w:val="BodyText"/>
        <w:rPr>
          <w:lang w:val="en-US"/>
        </w:rPr>
      </w:pPr>
      <w:r w:rsidRPr="005871E2">
        <w:rPr>
          <w:lang w:val="en-US"/>
        </w:rPr>
        <w:t>Students learn to apply their language and cultural knowledge in different contexts and situations to communicate effectively for a range of purposes. As they become more effective communicators, students develop the receptive skills of listening, reading</w:t>
      </w:r>
      <w:r w:rsidR="00CD36F3">
        <w:rPr>
          <w:lang w:val="en-US"/>
        </w:rPr>
        <w:t>,</w:t>
      </w:r>
      <w:r w:rsidRPr="005871E2">
        <w:rPr>
          <w:lang w:val="en-US"/>
        </w:rPr>
        <w:t xml:space="preserve"> and viewing and the productive skills of speaking, </w:t>
      </w:r>
      <w:r w:rsidRPr="00472056">
        <w:t xml:space="preserve">writing, and presenting or performing. These are summarised on the </w:t>
      </w:r>
      <w:hyperlink r:id="rId12" w:history="1">
        <w:r w:rsidRPr="00FA7A1A">
          <w:rPr>
            <w:rStyle w:val="Hyperlink"/>
          </w:rPr>
          <w:t>Learning Languages Wallchart</w:t>
        </w:r>
        <w:r w:rsidRPr="00D70698">
          <w:rPr>
            <w:rStyle w:val="Hyperlink"/>
            <w:u w:val="none"/>
          </w:rPr>
          <w:t>.</w:t>
        </w:r>
      </w:hyperlink>
      <w:r w:rsidRPr="00472056">
        <w:t xml:space="preserve"> </w:t>
      </w:r>
    </w:p>
    <w:p w:rsidR="00804E01" w:rsidRPr="005871E2" w:rsidRDefault="00804E01" w:rsidP="00804E01">
      <w:pPr>
        <w:pStyle w:val="Heading3"/>
      </w:pPr>
      <w:r w:rsidRPr="005871E2">
        <w:t>(a) The New Zealand Curriculum</w:t>
      </w:r>
    </w:p>
    <w:p w:rsidR="00804E01" w:rsidRPr="00472056" w:rsidRDefault="00804E01" w:rsidP="001E45FC">
      <w:pPr>
        <w:pStyle w:val="Prebullet"/>
      </w:pPr>
      <w:r w:rsidRPr="00472056">
        <w:t xml:space="preserve">The achievement objectives in learning languages, </w:t>
      </w:r>
      <w:hyperlink r:id="rId13" w:history="1">
        <w:r w:rsidRPr="001E45FC">
          <w:rPr>
            <w:rStyle w:val="Hyperlink"/>
          </w:rPr>
          <w:t>levels 1 and 2</w:t>
        </w:r>
      </w:hyperlink>
      <w:r w:rsidR="001E45FC">
        <w:t xml:space="preserve"> a</w:t>
      </w:r>
      <w:r w:rsidRPr="00472056">
        <w:t xml:space="preserve">re generic. </w:t>
      </w:r>
      <w:r w:rsidR="00CD36F3">
        <w:br/>
      </w:r>
      <w:r w:rsidRPr="00472056">
        <w:t>In selected linguistic and socio-cultural contexts students will:</w:t>
      </w:r>
    </w:p>
    <w:p w:rsidR="00804E01" w:rsidRPr="00472056" w:rsidRDefault="00804E01" w:rsidP="001E45FC">
      <w:pPr>
        <w:pStyle w:val="ListBullet"/>
      </w:pPr>
      <w:r w:rsidRPr="00472056">
        <w:t>receive and produce information</w:t>
      </w:r>
    </w:p>
    <w:p w:rsidR="00804E01" w:rsidRPr="00472056" w:rsidRDefault="00804E01" w:rsidP="001E45FC">
      <w:pPr>
        <w:pStyle w:val="ListBullet"/>
      </w:pPr>
      <w:r w:rsidRPr="00472056">
        <w:t>produce and respond to questions and requests</w:t>
      </w:r>
    </w:p>
    <w:p w:rsidR="00804E01" w:rsidRPr="00472056" w:rsidRDefault="00804E01" w:rsidP="001E45FC">
      <w:pPr>
        <w:pStyle w:val="ListBullet"/>
      </w:pPr>
      <w:r w:rsidRPr="00472056">
        <w:t>show social awareness when interacting with others</w:t>
      </w:r>
      <w:r>
        <w:t>.</w:t>
      </w:r>
    </w:p>
    <w:p w:rsidR="00804E01" w:rsidRPr="005871E2" w:rsidRDefault="0039165C" w:rsidP="00804E01">
      <w:pPr>
        <w:pStyle w:val="Heading3"/>
        <w:rPr>
          <w:lang w:val="en-US"/>
        </w:rPr>
      </w:pPr>
      <w:r>
        <w:rPr>
          <w:noProof/>
        </w:rPr>
        <w:drawing>
          <wp:anchor distT="0" distB="0" distL="114300" distR="114300" simplePos="0" relativeHeight="251659264" behindDoc="1" locked="0" layoutInCell="1" allowOverlap="1" wp14:anchorId="44E79AB5" wp14:editId="313CCFDA">
            <wp:simplePos x="0" y="0"/>
            <wp:positionH relativeFrom="column">
              <wp:posOffset>4892675</wp:posOffset>
            </wp:positionH>
            <wp:positionV relativeFrom="paragraph">
              <wp:posOffset>157601</wp:posOffset>
            </wp:positionV>
            <wp:extent cx="1226820" cy="1741170"/>
            <wp:effectExtent l="0" t="0" r="5080" b="0"/>
            <wp:wrapTight wrapText="bothSides">
              <wp:wrapPolygon edited="0">
                <wp:start x="0" y="0"/>
                <wp:lineTo x="0" y="21427"/>
                <wp:lineTo x="21466" y="21427"/>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kelau-l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6820" cy="1741170"/>
                    </a:xfrm>
                    <a:prstGeom prst="rect">
                      <a:avLst/>
                    </a:prstGeom>
                  </pic:spPr>
                </pic:pic>
              </a:graphicData>
            </a:graphic>
            <wp14:sizeRelH relativeFrom="margin">
              <wp14:pctWidth>0</wp14:pctWidth>
            </wp14:sizeRelH>
            <wp14:sizeRelV relativeFrom="margin">
              <wp14:pctHeight>0</wp14:pctHeight>
            </wp14:sizeRelV>
          </wp:anchor>
        </w:drawing>
      </w:r>
      <w:r w:rsidR="00804E01" w:rsidRPr="005871E2">
        <w:rPr>
          <w:lang w:val="en-US"/>
        </w:rPr>
        <w:t xml:space="preserve">(b) </w:t>
      </w:r>
      <w:proofErr w:type="spellStart"/>
      <w:r w:rsidR="00804E01" w:rsidRPr="005871E2">
        <w:rPr>
          <w:lang w:val="en-US"/>
        </w:rPr>
        <w:t>Gagana</w:t>
      </w:r>
      <w:proofErr w:type="spellEnd"/>
      <w:r w:rsidR="00804E01" w:rsidRPr="005871E2">
        <w:rPr>
          <w:lang w:val="en-US"/>
        </w:rPr>
        <w:t xml:space="preserve"> Tokelau: The Tokelau Language Guidelines</w:t>
      </w:r>
    </w:p>
    <w:p w:rsidR="00BB7CC4" w:rsidRPr="00861A69" w:rsidRDefault="00804E01" w:rsidP="001E45FC">
      <w:pPr>
        <w:pStyle w:val="Prebullet"/>
      </w:pPr>
      <w:r w:rsidRPr="00472056">
        <w:t xml:space="preserve">These </w:t>
      </w:r>
      <w:hyperlink r:id="rId15" w:history="1">
        <w:r w:rsidRPr="001E45FC">
          <w:rPr>
            <w:rStyle w:val="Hyperlink"/>
          </w:rPr>
          <w:t>guidelines</w:t>
        </w:r>
      </w:hyperlink>
      <w:r w:rsidRPr="00472056">
        <w:t xml:space="preserve"> </w:t>
      </w:r>
      <w:r w:rsidR="00BB7CC4" w:rsidRPr="00861A69">
        <w:t>offer achievement objectives that are more specific. You could use any of the following level 2 achievement objectives to narrow the focus for your students to help them achieve particular competencies. In selected linguistic and socio-cu</w:t>
      </w:r>
      <w:r>
        <w:t>ltural contexts students will:</w:t>
      </w:r>
    </w:p>
    <w:p w:rsidR="0039165C" w:rsidRPr="00B47A81" w:rsidRDefault="0039165C" w:rsidP="0039165C">
      <w:pPr>
        <w:pStyle w:val="ListBullet"/>
        <w:spacing w:after="0"/>
      </w:pPr>
      <w:r>
        <w:t>understand and express concepts of amount, quality, and state (2.6)</w:t>
      </w:r>
    </w:p>
    <w:p w:rsidR="00626392" w:rsidRPr="00E70D66" w:rsidRDefault="0039165C" w:rsidP="0039165C">
      <w:pPr>
        <w:pStyle w:val="ListBullet"/>
      </w:pPr>
      <w:r w:rsidRPr="00B47A81">
        <w:t>make requests, give instructions</w:t>
      </w:r>
      <w:r w:rsidR="00D70698">
        <w:t>,</w:t>
      </w:r>
      <w:r w:rsidRPr="00B47A81">
        <w:t xml:space="preserve"> and respond to requests and </w:t>
      </w:r>
      <w:r>
        <w:br/>
      </w:r>
      <w:r w:rsidRPr="00B47A81">
        <w:t>instructions (2.</w:t>
      </w:r>
      <w:r>
        <w:t>7</w:t>
      </w:r>
      <w:r w:rsidR="00804E01">
        <w:t>)</w:t>
      </w:r>
      <w:r w:rsidR="00CD36F3">
        <w:t>.</w:t>
      </w:r>
    </w:p>
    <w:p w:rsidR="00626392" w:rsidRPr="00E70D66" w:rsidRDefault="00626392" w:rsidP="00861A69">
      <w:pPr>
        <w:pStyle w:val="Heading3"/>
        <w:rPr>
          <w:lang w:val="en-US"/>
        </w:rPr>
      </w:pPr>
      <w:r w:rsidRPr="00E70D66">
        <w:rPr>
          <w:lang w:val="en-US"/>
        </w:rPr>
        <w:t xml:space="preserve">(c) </w:t>
      </w:r>
      <w:proofErr w:type="spellStart"/>
      <w:r w:rsidRPr="00E70D66">
        <w:rPr>
          <w:lang w:val="en-US"/>
        </w:rPr>
        <w:t>Muakiga</w:t>
      </w:r>
      <w:proofErr w:type="spellEnd"/>
      <w:r w:rsidRPr="00E70D66">
        <w:rPr>
          <w:lang w:val="en-US"/>
        </w:rPr>
        <w:t xml:space="preserve">! An Introduction to </w:t>
      </w:r>
      <w:proofErr w:type="spellStart"/>
      <w:r w:rsidRPr="00E70D66">
        <w:rPr>
          <w:lang w:val="en-US"/>
        </w:rPr>
        <w:t>Gagana</w:t>
      </w:r>
      <w:proofErr w:type="spellEnd"/>
      <w:r w:rsidRPr="00E70D66">
        <w:rPr>
          <w:lang w:val="en-US"/>
        </w:rPr>
        <w:t xml:space="preserve"> Tokelau</w:t>
      </w:r>
    </w:p>
    <w:p w:rsidR="00626392" w:rsidRPr="00E70D66" w:rsidRDefault="0039165C" w:rsidP="001E45FC">
      <w:pPr>
        <w:pStyle w:val="Prebullet"/>
      </w:pPr>
      <w:r w:rsidRPr="00B43F94">
        <w:t>The Unit 1</w:t>
      </w:r>
      <w:r>
        <w:t>4</w:t>
      </w:r>
      <w:r w:rsidRPr="00B43F94">
        <w:t xml:space="preserve"> learning outcomes for students are sharply focused. The following outcomes are relevant </w:t>
      </w:r>
      <w:r w:rsidR="00222D83">
        <w:br/>
      </w:r>
      <w:r w:rsidRPr="00B43F94">
        <w:t>to this story</w:t>
      </w:r>
      <w:r w:rsidR="00626392" w:rsidRPr="00E70D66">
        <w:t>. Students will:</w:t>
      </w:r>
    </w:p>
    <w:p w:rsidR="0039165C" w:rsidRPr="00B43F94" w:rsidRDefault="0039165C" w:rsidP="0039165C">
      <w:pPr>
        <w:pStyle w:val="ListBullet"/>
        <w:rPr>
          <w:lang w:val="en-US"/>
        </w:rPr>
      </w:pPr>
      <w:r>
        <w:rPr>
          <w:lang w:val="en-US"/>
        </w:rPr>
        <w:t>express size</w:t>
      </w:r>
    </w:p>
    <w:p w:rsidR="0039165C" w:rsidRDefault="0039165C" w:rsidP="0039165C">
      <w:pPr>
        <w:pStyle w:val="ListBullet"/>
        <w:rPr>
          <w:lang w:val="en-US"/>
        </w:rPr>
      </w:pPr>
      <w:r>
        <w:rPr>
          <w:lang w:val="en-US"/>
        </w:rPr>
        <w:t>make requests and give instructions</w:t>
      </w:r>
    </w:p>
    <w:p w:rsidR="0039165C" w:rsidRDefault="0039165C" w:rsidP="0039165C">
      <w:pPr>
        <w:pStyle w:val="ListBullet"/>
        <w:rPr>
          <w:lang w:val="en-US"/>
        </w:rPr>
      </w:pPr>
      <w:r>
        <w:rPr>
          <w:lang w:val="en-US"/>
        </w:rPr>
        <w:t>respond to requests and instructions</w:t>
      </w:r>
    </w:p>
    <w:p w:rsidR="0039165C" w:rsidRDefault="0039165C" w:rsidP="0039165C">
      <w:pPr>
        <w:pStyle w:val="ListBullet"/>
        <w:rPr>
          <w:lang w:val="en-US"/>
        </w:rPr>
      </w:pPr>
      <w:r>
        <w:rPr>
          <w:lang w:val="en-US"/>
        </w:rPr>
        <w:t>communicate about things they have made.</w:t>
      </w:r>
    </w:p>
    <w:p w:rsidR="0039165C" w:rsidRDefault="0039165C">
      <w:pPr>
        <w:jc w:val="left"/>
        <w:rPr>
          <w:rFonts w:ascii="Arial" w:hAnsi="Arial"/>
          <w:sz w:val="21"/>
          <w:lang w:val="en-US"/>
        </w:rPr>
      </w:pPr>
      <w:r>
        <w:rPr>
          <w:lang w:val="en-US"/>
        </w:rPr>
        <w:br w:type="page"/>
      </w:r>
    </w:p>
    <w:p w:rsidR="00E70D66" w:rsidRPr="00222D83" w:rsidRDefault="00E70D66" w:rsidP="00222D83">
      <w:pPr>
        <w:pStyle w:val="TSMHeading2"/>
      </w:pPr>
      <w:r w:rsidRPr="00E70D66">
        <w:lastRenderedPageBreak/>
        <w:t>Cross-curricular links</w:t>
      </w:r>
    </w:p>
    <w:p w:rsidR="00E70D66" w:rsidRPr="00E70D66" w:rsidRDefault="00E70D66" w:rsidP="00861A69">
      <w:pPr>
        <w:pStyle w:val="BodyText"/>
        <w:rPr>
          <w:lang w:val="en-US"/>
        </w:rPr>
      </w:pPr>
      <w:r w:rsidRPr="00E70D66">
        <w:rPr>
          <w:lang w:val="en-US"/>
        </w:rPr>
        <w:t>Learners who are working at levels 1</w:t>
      </w:r>
      <w:r w:rsidR="003E0D11">
        <w:rPr>
          <w:lang w:val="en-US"/>
        </w:rPr>
        <w:t xml:space="preserve"> and </w:t>
      </w:r>
      <w:r w:rsidRPr="00E70D66">
        <w:rPr>
          <w:lang w:val="en-US"/>
        </w:rPr>
        <w:t xml:space="preserve">2 in </w:t>
      </w:r>
      <w:proofErr w:type="spellStart"/>
      <w:r w:rsidRPr="00E70D66">
        <w:rPr>
          <w:lang w:val="en-US"/>
        </w:rPr>
        <w:t>gagana</w:t>
      </w:r>
      <w:proofErr w:type="spellEnd"/>
      <w:r w:rsidRPr="00E70D66">
        <w:rPr>
          <w:lang w:val="en-US"/>
        </w:rPr>
        <w:t xml:space="preserve"> Tokelau will be working at higher curriculum levels in other learning areas. Here are </w:t>
      </w:r>
      <w:r w:rsidR="00D70698">
        <w:rPr>
          <w:lang w:val="en-US"/>
        </w:rPr>
        <w:t>two</w:t>
      </w:r>
      <w:r w:rsidRPr="00E70D66">
        <w:rPr>
          <w:lang w:val="en-US"/>
        </w:rPr>
        <w:t xml:space="preserve"> examples of cross-curricular achievement objectives that could be linked to this story when you are planning links acr</w:t>
      </w:r>
      <w:r w:rsidR="00804E01">
        <w:rPr>
          <w:lang w:val="en-US"/>
        </w:rPr>
        <w:t>oss curriculum learning areas.</w:t>
      </w:r>
    </w:p>
    <w:p w:rsidR="00E70D66" w:rsidRPr="00E70D66" w:rsidRDefault="00E70D66" w:rsidP="00861A69">
      <w:pPr>
        <w:pStyle w:val="Heading3"/>
        <w:rPr>
          <w:lang w:val="en-US"/>
        </w:rPr>
      </w:pPr>
      <w:r w:rsidRPr="00E70D66">
        <w:rPr>
          <w:lang w:val="en-US"/>
        </w:rPr>
        <w:t>The Arts</w:t>
      </w:r>
      <w:r w:rsidR="00D70698" w:rsidRPr="00E70D66">
        <w:t>, Level 3</w:t>
      </w:r>
    </w:p>
    <w:p w:rsidR="00E70D66" w:rsidRPr="00E70D66" w:rsidRDefault="00E70D66" w:rsidP="001E45FC">
      <w:pPr>
        <w:pStyle w:val="Prebullet"/>
      </w:pPr>
      <w:r w:rsidRPr="00E70D66">
        <w:t xml:space="preserve">Students will: </w:t>
      </w:r>
    </w:p>
    <w:p w:rsidR="0039165C" w:rsidRDefault="0039165C" w:rsidP="0039165C">
      <w:pPr>
        <w:pStyle w:val="ListBullet"/>
      </w:pPr>
      <w:r>
        <w:rPr>
          <w:lang w:val="en-US" w:bidi="en-US"/>
        </w:rPr>
        <w:t xml:space="preserve">explore some art-making conventions, applying knowledge of elements and selected principles through the use of materials and </w:t>
      </w:r>
      <w:r w:rsidRPr="001A5F34">
        <w:t>processes</w:t>
      </w:r>
      <w:r w:rsidR="00D70698">
        <w:t>.</w:t>
      </w:r>
    </w:p>
    <w:p w:rsidR="00E70D66" w:rsidRPr="00BB7CC4" w:rsidRDefault="0039165C" w:rsidP="0039165C">
      <w:pPr>
        <w:pStyle w:val="Heading3"/>
      </w:pPr>
      <w:r w:rsidRPr="00E70D66">
        <w:t xml:space="preserve"> </w:t>
      </w:r>
      <w:r w:rsidR="00E70D66" w:rsidRPr="00E70D66">
        <w:t>Technology, Level 3</w:t>
      </w:r>
      <w:r w:rsidR="00861A69">
        <w:t xml:space="preserve"> (</w:t>
      </w:r>
      <w:r w:rsidR="00F92239">
        <w:t>T</w:t>
      </w:r>
      <w:r w:rsidR="00E70D66" w:rsidRPr="00BB7CC4">
        <w:t>echnolog</w:t>
      </w:r>
      <w:r w:rsidR="00D70698">
        <w:t>ical Knowledge</w:t>
      </w:r>
      <w:r w:rsidR="00861A69">
        <w:t>)</w:t>
      </w:r>
    </w:p>
    <w:p w:rsidR="00E70D66" w:rsidRDefault="00E70D66" w:rsidP="0008389C">
      <w:pPr>
        <w:pStyle w:val="Prebullet"/>
      </w:pPr>
      <w:r w:rsidRPr="00E70D66">
        <w:t>Students will:</w:t>
      </w:r>
    </w:p>
    <w:p w:rsidR="0039165C" w:rsidRPr="00AC0CD0" w:rsidRDefault="0039165C" w:rsidP="0039165C">
      <w:pPr>
        <w:pStyle w:val="ListBullet"/>
        <w:rPr>
          <w:b/>
          <w:lang w:val="en-US"/>
        </w:rPr>
      </w:pPr>
      <w:r w:rsidRPr="00AC0CD0">
        <w:rPr>
          <w:lang w:val="en-US" w:bidi="en-US"/>
        </w:rPr>
        <w:t xml:space="preserve">understand </w:t>
      </w:r>
      <w:r>
        <w:rPr>
          <w:lang w:val="en-US" w:bidi="en-US"/>
        </w:rPr>
        <w:t>the relationship between the materials used and their performance properties in technological products.</w:t>
      </w:r>
    </w:p>
    <w:p w:rsidR="00626392" w:rsidRPr="00E70D66" w:rsidRDefault="00626392" w:rsidP="00861A69">
      <w:pPr>
        <w:pStyle w:val="Heading3"/>
      </w:pPr>
      <w:r w:rsidRPr="00E70D66">
        <w:t>Values</w:t>
      </w:r>
    </w:p>
    <w:p w:rsidR="00626392" w:rsidRPr="00E70D66" w:rsidRDefault="00626392" w:rsidP="0008389C">
      <w:pPr>
        <w:pStyle w:val="Prebullet"/>
      </w:pPr>
      <w:r w:rsidRPr="00E70D66">
        <w:t>The story illustrates the values of:</w:t>
      </w:r>
    </w:p>
    <w:p w:rsidR="00626392" w:rsidRPr="00E70D66" w:rsidRDefault="00626392" w:rsidP="001E45FC">
      <w:pPr>
        <w:pStyle w:val="ListBullet"/>
        <w:rPr>
          <w:lang w:val="en-US"/>
        </w:rPr>
      </w:pPr>
      <w:r w:rsidRPr="00E251D2">
        <w:rPr>
          <w:rFonts w:cs="Arial"/>
          <w:b/>
          <w:bCs/>
          <w:lang w:val="en-US"/>
        </w:rPr>
        <w:t>community and participation</w:t>
      </w:r>
      <w:r w:rsidRPr="00E70D66">
        <w:rPr>
          <w:lang w:val="en-US"/>
        </w:rPr>
        <w:t xml:space="preserve"> for the common good</w:t>
      </w:r>
    </w:p>
    <w:p w:rsidR="00626392" w:rsidRDefault="00626392" w:rsidP="001E45FC">
      <w:pPr>
        <w:pStyle w:val="ListBullet"/>
        <w:rPr>
          <w:lang w:val="en-US"/>
        </w:rPr>
      </w:pPr>
      <w:r w:rsidRPr="00861A69">
        <w:rPr>
          <w:b/>
          <w:lang w:val="en-US"/>
        </w:rPr>
        <w:t>respect</w:t>
      </w:r>
      <w:r w:rsidR="00F92239">
        <w:rPr>
          <w:lang w:val="en-US"/>
        </w:rPr>
        <w:t xml:space="preserve"> for themselves</w:t>
      </w:r>
      <w:r w:rsidRPr="00E70D66">
        <w:rPr>
          <w:lang w:val="en-US"/>
        </w:rPr>
        <w:t xml:space="preserve"> and others.</w:t>
      </w:r>
    </w:p>
    <w:p w:rsidR="00D70698" w:rsidRDefault="00D70698" w:rsidP="00D70698">
      <w:pPr>
        <w:pStyle w:val="BodyText"/>
        <w:rPr>
          <w:lang w:val="en-US"/>
        </w:rPr>
      </w:pPr>
      <w:r w:rsidRPr="002D25ED">
        <w:rPr>
          <w:lang w:val="en-US"/>
        </w:rPr>
        <w:t>See</w:t>
      </w:r>
      <w:r>
        <w:rPr>
          <w:lang w:val="en-US"/>
        </w:rPr>
        <w:t xml:space="preserve"> page 10 in </w:t>
      </w:r>
      <w:hyperlink r:id="rId16" w:anchor="collapsible" w:history="1">
        <w:r w:rsidRPr="00E251D2">
          <w:rPr>
            <w:rStyle w:val="Hyperlink"/>
            <w:rFonts w:cs="Arial"/>
            <w:i/>
            <w:iCs/>
            <w:lang w:bidi="en-US"/>
          </w:rPr>
          <w:t>The New Zealand Curriculum</w:t>
        </w:r>
      </w:hyperlink>
      <w:r w:rsidRPr="00484B75">
        <w:rPr>
          <w:rStyle w:val="Hyperlink"/>
          <w:rFonts w:cs="Arial"/>
          <w:i/>
          <w:iCs/>
          <w:u w:val="none"/>
          <w:lang w:bidi="en-US"/>
        </w:rPr>
        <w:t>.</w:t>
      </w:r>
      <w:r>
        <w:rPr>
          <w:lang w:val="en-US"/>
        </w:rPr>
        <w:t xml:space="preserve"> </w:t>
      </w:r>
    </w:p>
    <w:p w:rsidR="00D70698" w:rsidRPr="00E70D66" w:rsidRDefault="00D70698" w:rsidP="00D70698">
      <w:pPr>
        <w:pStyle w:val="BodyText"/>
        <w:rPr>
          <w:lang w:val="en-US"/>
        </w:rPr>
      </w:pPr>
      <w:r w:rsidRPr="00E70D66">
        <w:rPr>
          <w:lang w:val="en-US"/>
        </w:rPr>
        <w:t xml:space="preserve">In addition, students will come to appreciate how the story reflects core Tokelau values of </w:t>
      </w:r>
      <w:proofErr w:type="spellStart"/>
      <w:r w:rsidRPr="00E70D66">
        <w:rPr>
          <w:i/>
          <w:lang w:val="en-US"/>
        </w:rPr>
        <w:t>fakaaloalo</w:t>
      </w:r>
      <w:proofErr w:type="spellEnd"/>
      <w:r w:rsidRPr="00E70D66">
        <w:rPr>
          <w:lang w:val="en-US"/>
        </w:rPr>
        <w:t xml:space="preserve"> (respect), </w:t>
      </w:r>
      <w:proofErr w:type="spellStart"/>
      <w:r w:rsidRPr="00E70D66">
        <w:rPr>
          <w:i/>
          <w:lang w:val="en-US"/>
        </w:rPr>
        <w:t>māopoopo</w:t>
      </w:r>
      <w:proofErr w:type="spellEnd"/>
      <w:r w:rsidRPr="00E70D66">
        <w:rPr>
          <w:lang w:val="en-US"/>
        </w:rPr>
        <w:t xml:space="preserve"> (inclusion)</w:t>
      </w:r>
      <w:r>
        <w:rPr>
          <w:lang w:val="en-US"/>
        </w:rPr>
        <w:t>,</w:t>
      </w:r>
      <w:r w:rsidRPr="00E70D66">
        <w:rPr>
          <w:lang w:val="en-US"/>
        </w:rPr>
        <w:t xml:space="preserve"> and </w:t>
      </w:r>
      <w:proofErr w:type="spellStart"/>
      <w:r w:rsidRPr="00E70D66">
        <w:rPr>
          <w:i/>
          <w:lang w:val="en-US"/>
        </w:rPr>
        <w:t>vā</w:t>
      </w:r>
      <w:proofErr w:type="spellEnd"/>
      <w:r w:rsidRPr="00E70D66">
        <w:rPr>
          <w:i/>
          <w:lang w:val="en-US"/>
        </w:rPr>
        <w:t xml:space="preserve"> f</w:t>
      </w:r>
      <w:r w:rsidRPr="00E70D66">
        <w:rPr>
          <w:i/>
          <w:iCs/>
        </w:rPr>
        <w:t>e</w:t>
      </w:r>
      <w:r w:rsidRPr="00E70D66">
        <w:rPr>
          <w:i/>
          <w:lang w:val="en-US"/>
        </w:rPr>
        <w:t>ā</w:t>
      </w:r>
      <w:proofErr w:type="spellStart"/>
      <w:r w:rsidRPr="00E70D66">
        <w:rPr>
          <w:i/>
          <w:iCs/>
        </w:rPr>
        <w:t>loaki</w:t>
      </w:r>
      <w:proofErr w:type="spellEnd"/>
      <w:r w:rsidRPr="00E70D66">
        <w:rPr>
          <w:i/>
          <w:iCs/>
        </w:rPr>
        <w:t xml:space="preserve"> </w:t>
      </w:r>
      <w:r w:rsidRPr="00E70D66">
        <w:rPr>
          <w:lang w:val="en-US"/>
        </w:rPr>
        <w:t>(relating to others). See pages 8</w:t>
      </w:r>
      <w:r>
        <w:rPr>
          <w:lang w:val="en-US"/>
        </w:rPr>
        <w:t>–</w:t>
      </w:r>
      <w:r w:rsidRPr="00E70D66">
        <w:rPr>
          <w:lang w:val="en-US"/>
        </w:rPr>
        <w:t>9</w:t>
      </w:r>
      <w:r>
        <w:rPr>
          <w:lang w:val="en-US"/>
        </w:rPr>
        <w:t xml:space="preserve"> in </w:t>
      </w:r>
      <w:hyperlink r:id="rId17" w:history="1">
        <w:proofErr w:type="spellStart"/>
        <w:r w:rsidRPr="00E251D2">
          <w:rPr>
            <w:rStyle w:val="Hyperlink"/>
            <w:i/>
            <w:lang w:val="en-US"/>
          </w:rPr>
          <w:t>Gagana</w:t>
        </w:r>
        <w:proofErr w:type="spellEnd"/>
        <w:r w:rsidRPr="00E251D2">
          <w:rPr>
            <w:rStyle w:val="Hyperlink"/>
            <w:i/>
            <w:lang w:val="en-US"/>
          </w:rPr>
          <w:t xml:space="preserve"> Tokelau: The Tokelau Language Guidelines</w:t>
        </w:r>
        <w:r w:rsidRPr="00484B75">
          <w:rPr>
            <w:rStyle w:val="Hyperlink"/>
            <w:i/>
            <w:u w:val="none"/>
            <w:lang w:val="en-US"/>
          </w:rPr>
          <w:t>.</w:t>
        </w:r>
      </w:hyperlink>
    </w:p>
    <w:p w:rsidR="00F92239" w:rsidRPr="007B680B" w:rsidRDefault="0008389C" w:rsidP="004F1586">
      <w:pPr>
        <w:pStyle w:val="TSMHeading2"/>
      </w:pPr>
      <w:r>
        <w:br w:type="page"/>
      </w:r>
      <w:r w:rsidR="00F92239" w:rsidRPr="005871E2">
        <w:lastRenderedPageBreak/>
        <w:t>Effective pedagogy for language teaching</w:t>
      </w:r>
    </w:p>
    <w:p w:rsidR="00F92239" w:rsidRPr="007B680B" w:rsidRDefault="00F92239" w:rsidP="00F92239">
      <w:pPr>
        <w:pStyle w:val="BodyText"/>
        <w:rPr>
          <w:rFonts w:eastAsia="Calibri"/>
        </w:rPr>
      </w:pPr>
      <w:r w:rsidRPr="007B680B">
        <w:rPr>
          <w:rFonts w:eastAsia="Calibri"/>
        </w:rPr>
        <w:t>Effective pedagogy research is integrated into these teacher support materials.</w:t>
      </w:r>
    </w:p>
    <w:p w:rsidR="00F92239" w:rsidRPr="007B680B" w:rsidRDefault="006267B9" w:rsidP="00F92239">
      <w:pPr>
        <w:pStyle w:val="BodyText"/>
        <w:rPr>
          <w:rFonts w:eastAsia="Calibri"/>
        </w:rPr>
      </w:pPr>
      <w:hyperlink r:id="rId18" w:anchor="collapsible10" w:history="1">
        <w:r w:rsidR="0008389C" w:rsidRPr="00237558">
          <w:rPr>
            <w:rStyle w:val="Hyperlink"/>
            <w:rFonts w:cs="Arial"/>
            <w:i/>
            <w:iCs/>
            <w:lang w:bidi="en-US"/>
          </w:rPr>
          <w:t>The New Zealand Curriculum</w:t>
        </w:r>
      </w:hyperlink>
      <w:r w:rsidR="00F92239" w:rsidRPr="007B680B">
        <w:rPr>
          <w:rFonts w:eastAsia="Calibri"/>
        </w:rPr>
        <w:t xml:space="preserve"> (pages 34</w:t>
      </w:r>
      <w:r w:rsidR="00F92239">
        <w:rPr>
          <w:rFonts w:eastAsia="Calibri"/>
        </w:rPr>
        <w:t>–</w:t>
      </w:r>
      <w:r w:rsidR="00F92239" w:rsidRPr="007B680B">
        <w:rPr>
          <w:rFonts w:eastAsia="Calibri"/>
        </w:rPr>
        <w:t>36) summarises evidence of the kinds of teaching approaches that consistently have an impact on student learning.</w:t>
      </w:r>
    </w:p>
    <w:p w:rsidR="00F92239" w:rsidRPr="007B680B" w:rsidRDefault="00F92239" w:rsidP="00F92239">
      <w:pPr>
        <w:pStyle w:val="BodyText"/>
        <w:rPr>
          <w:rFonts w:eastAsia="Calibri"/>
        </w:rPr>
      </w:pPr>
      <w:r w:rsidRPr="007B680B">
        <w:rPr>
          <w:rFonts w:eastAsia="Calibri"/>
        </w:rPr>
        <w:t xml:space="preserve">Research into </w:t>
      </w:r>
      <w:hyperlink r:id="rId19" w:history="1">
        <w:r w:rsidRPr="002308FE">
          <w:rPr>
            <w:rStyle w:val="Hyperlink"/>
            <w:lang w:bidi="en-US"/>
          </w:rPr>
          <w:t>second language acquisition pedagogy</w:t>
        </w:r>
      </w:hyperlink>
      <w:r>
        <w:rPr>
          <w:rFonts w:eastAsia="Calibri"/>
        </w:rPr>
        <w:t xml:space="preserve"> reviewed in</w:t>
      </w:r>
      <w:r w:rsidRPr="007B680B">
        <w:rPr>
          <w:rFonts w:eastAsia="Calibri"/>
        </w:rPr>
        <w:t xml:space="preserve"> </w:t>
      </w:r>
      <w:r>
        <w:rPr>
          <w:rFonts w:eastAsia="Calibri"/>
        </w:rPr>
        <w:t>Ellis</w:t>
      </w:r>
      <w:r w:rsidRPr="009C341C">
        <w:rPr>
          <w:rFonts w:eastAsia="Calibri"/>
        </w:rPr>
        <w:t xml:space="preserve"> </w:t>
      </w:r>
      <w:r>
        <w:rPr>
          <w:rFonts w:eastAsia="Calibri"/>
        </w:rPr>
        <w:t>(</w:t>
      </w:r>
      <w:r w:rsidRPr="009C341C">
        <w:rPr>
          <w:rFonts w:eastAsia="Calibri"/>
        </w:rPr>
        <w:t>2005)</w:t>
      </w:r>
      <w:r w:rsidRPr="007B680B">
        <w:rPr>
          <w:rFonts w:eastAsia="Calibri"/>
        </w:rPr>
        <w:t xml:space="preserve"> establishes </w:t>
      </w:r>
      <w:r>
        <w:rPr>
          <w:rFonts w:eastAsia="Calibri"/>
        </w:rPr>
        <w:t>ten</w:t>
      </w:r>
      <w:r w:rsidRPr="007B680B">
        <w:rPr>
          <w:rFonts w:eastAsia="Calibri"/>
        </w:rPr>
        <w:t xml:space="preserve"> principles for teacher actions that promote student learning.</w:t>
      </w:r>
    </w:p>
    <w:p w:rsidR="00F92239" w:rsidRPr="005871E2" w:rsidRDefault="00F92239" w:rsidP="00F92239">
      <w:pPr>
        <w:pStyle w:val="BodyText"/>
        <w:rPr>
          <w:rFonts w:eastAsia="Calibri"/>
          <w:lang w:val="en-US" w:bidi="en-US"/>
        </w:rPr>
      </w:pPr>
      <w:r w:rsidRPr="005871E2">
        <w:rPr>
          <w:rFonts w:eastAsia="Calibri"/>
          <w:lang w:val="en-US" w:bidi="en-US"/>
        </w:rPr>
        <w:t xml:space="preserve">Research into </w:t>
      </w:r>
      <w:hyperlink r:id="rId20" w:history="1">
        <w:r w:rsidRPr="002308FE">
          <w:rPr>
            <w:rStyle w:val="Hyperlink"/>
          </w:rPr>
          <w:t>intercultural communicative language teaching</w:t>
        </w:r>
      </w:hyperlink>
      <w:r w:rsidRPr="005871E2">
        <w:rPr>
          <w:rFonts w:eastAsia="Calibri"/>
          <w:lang w:val="en-US" w:bidi="en-US"/>
        </w:rPr>
        <w:t xml:space="preserve"> </w:t>
      </w:r>
      <w:r w:rsidRPr="009C341C">
        <w:rPr>
          <w:rFonts w:eastAsia="Calibri"/>
          <w:lang w:val="en-US" w:bidi="en-US"/>
        </w:rPr>
        <w:t>(</w:t>
      </w:r>
      <w:r>
        <w:rPr>
          <w:rFonts w:eastAsia="Calibri"/>
          <w:lang w:val="en-US" w:bidi="en-US"/>
        </w:rPr>
        <w:t xml:space="preserve">Rivers, based on </w:t>
      </w:r>
      <w:r w:rsidRPr="009C341C">
        <w:rPr>
          <w:rFonts w:eastAsia="Calibri"/>
          <w:lang w:val="en-US" w:bidi="en-US"/>
        </w:rPr>
        <w:t>Newton et al. 2010)</w:t>
      </w:r>
      <w:r>
        <w:rPr>
          <w:rFonts w:eastAsia="Calibri"/>
          <w:lang w:val="en-US" w:bidi="en-US"/>
        </w:rPr>
        <w:t xml:space="preserve"> </w:t>
      </w:r>
      <w:r w:rsidRPr="005871E2">
        <w:rPr>
          <w:rFonts w:eastAsia="Calibri"/>
          <w:lang w:val="en-US" w:bidi="en-US"/>
        </w:rPr>
        <w:t xml:space="preserve">establishes </w:t>
      </w:r>
      <w:r>
        <w:rPr>
          <w:rFonts w:eastAsia="Calibri"/>
          <w:lang w:val="en-US" w:bidi="en-US"/>
        </w:rPr>
        <w:t>six</w:t>
      </w:r>
      <w:r w:rsidRPr="005871E2">
        <w:rPr>
          <w:rFonts w:eastAsia="Calibri"/>
          <w:lang w:val="en-US" w:bidi="en-US"/>
        </w:rPr>
        <w:t xml:space="preserve"> principles for a pedagogy that is effective in achieving the outcomes specified in </w:t>
      </w:r>
      <w:r w:rsidRPr="002B3FC2">
        <w:rPr>
          <w:rFonts w:eastAsia="Calibri"/>
          <w:i/>
          <w:lang w:val="en-US" w:bidi="en-US"/>
        </w:rPr>
        <w:t>The New Zealand Curriculum.</w:t>
      </w:r>
    </w:p>
    <w:p w:rsidR="00F92239" w:rsidRPr="008F4DB0" w:rsidRDefault="00F92239" w:rsidP="00F92239">
      <w:pPr>
        <w:pStyle w:val="Heading3"/>
      </w:pPr>
      <w:r w:rsidRPr="005871E2">
        <w:t>Language learning activities</w:t>
      </w:r>
    </w:p>
    <w:p w:rsidR="00626392" w:rsidRPr="00F92239" w:rsidRDefault="00F92239" w:rsidP="00F92239">
      <w:pPr>
        <w:pStyle w:val="BodyText"/>
        <w:rPr>
          <w:lang w:val="en-US" w:bidi="en-US"/>
        </w:rPr>
      </w:pPr>
      <w:r w:rsidRPr="005871E2">
        <w:rPr>
          <w:lang w:val="en-US" w:bidi="en-US"/>
        </w:rPr>
        <w:t xml:space="preserve">Choose or adapt these learning activities to suit your students’ diverse needs and the particular </w:t>
      </w:r>
      <w:r w:rsidRPr="00F92239">
        <w:rPr>
          <w:lang w:val="en-US" w:bidi="en-US"/>
        </w:rPr>
        <w:t>objectives</w:t>
      </w:r>
      <w:r w:rsidRPr="005871E2">
        <w:rPr>
          <w:lang w:val="en-US" w:bidi="en-US"/>
        </w:rPr>
        <w:t xml:space="preserve"> they are to achieve</w:t>
      </w:r>
      <w:r w:rsidR="00DD0F75">
        <w:rPr>
          <w:lang w:val="en-US" w:bidi="en-US"/>
        </w:rPr>
        <w:t>.</w:t>
      </w:r>
    </w:p>
    <w:p w:rsidR="00222D83" w:rsidRPr="00A62E21" w:rsidRDefault="00222D83" w:rsidP="00222D83">
      <w:pPr>
        <w:pStyle w:val="Heading4blue"/>
      </w:pPr>
      <w:r w:rsidRPr="00A62E21">
        <w:t>Listening comprehension – focus on meaning</w:t>
      </w:r>
    </w:p>
    <w:p w:rsidR="00222D83" w:rsidRPr="00B43F94" w:rsidRDefault="00222D83" w:rsidP="00222D83">
      <w:pPr>
        <w:pStyle w:val="BodyText"/>
        <w:rPr>
          <w:lang w:val="en-US" w:bidi="en-US"/>
        </w:rPr>
      </w:pPr>
      <w:r>
        <w:rPr>
          <w:lang w:val="en-US" w:bidi="en-US"/>
        </w:rPr>
        <w:t xml:space="preserve">A </w:t>
      </w:r>
      <w:r w:rsidRPr="00B43F94">
        <w:rPr>
          <w:lang w:val="en-US" w:bidi="en-US"/>
        </w:rPr>
        <w:t>cloze activity challeng</w:t>
      </w:r>
      <w:r>
        <w:rPr>
          <w:lang w:val="en-US" w:bidi="en-US"/>
        </w:rPr>
        <w:t>es</w:t>
      </w:r>
      <w:r w:rsidRPr="00B43F94">
        <w:rPr>
          <w:lang w:val="en-US" w:bidi="en-US"/>
        </w:rPr>
        <w:t xml:space="preserve"> the students to m</w:t>
      </w:r>
      <w:r>
        <w:rPr>
          <w:lang w:val="en-US" w:bidi="en-US"/>
        </w:rPr>
        <w:t>ake meaning from what they hear</w:t>
      </w:r>
      <w:r w:rsidRPr="00B43F94">
        <w:rPr>
          <w:lang w:val="en-US" w:bidi="en-US"/>
        </w:rPr>
        <w:t xml:space="preserve"> </w:t>
      </w:r>
      <w:r>
        <w:rPr>
          <w:lang w:val="en-US" w:bidi="en-US"/>
        </w:rPr>
        <w:t>and</w:t>
      </w:r>
      <w:r w:rsidRPr="00B43F94">
        <w:rPr>
          <w:lang w:val="en-US" w:bidi="en-US"/>
        </w:rPr>
        <w:t xml:space="preserve"> reinforce</w:t>
      </w:r>
      <w:r>
        <w:rPr>
          <w:lang w:val="en-US" w:bidi="en-US"/>
        </w:rPr>
        <w:t>s</w:t>
      </w:r>
      <w:r w:rsidRPr="00B43F94">
        <w:rPr>
          <w:lang w:val="en-US" w:bidi="en-US"/>
        </w:rPr>
        <w:t xml:space="preserve"> their </w:t>
      </w:r>
      <w:r>
        <w:rPr>
          <w:lang w:val="en-US" w:bidi="en-US"/>
        </w:rPr>
        <w:t xml:space="preserve">understanding </w:t>
      </w:r>
      <w:r w:rsidRPr="00B43F94">
        <w:rPr>
          <w:lang w:val="en-US" w:bidi="en-US"/>
        </w:rPr>
        <w:t>of words used in particular contexts.</w:t>
      </w:r>
    </w:p>
    <w:p w:rsidR="00222D83" w:rsidRDefault="00222D83" w:rsidP="00222D83">
      <w:pPr>
        <w:pStyle w:val="BodyText"/>
        <w:rPr>
          <w:lang w:val="en-US" w:bidi="en-US"/>
        </w:rPr>
      </w:pPr>
      <w:r w:rsidRPr="00B43F94">
        <w:rPr>
          <w:noProof/>
          <w:lang w:val="en-US" w:eastAsia="zh-TW"/>
        </w:rPr>
        <mc:AlternateContent>
          <mc:Choice Requires="wps">
            <w:drawing>
              <wp:anchor distT="0" distB="0" distL="114300" distR="114300" simplePos="0" relativeHeight="251680768" behindDoc="0" locked="0" layoutInCell="1" allowOverlap="1" wp14:anchorId="0065B61E" wp14:editId="32C26948">
                <wp:simplePos x="0" y="0"/>
                <wp:positionH relativeFrom="column">
                  <wp:posOffset>-635</wp:posOffset>
                </wp:positionH>
                <wp:positionV relativeFrom="paragraph">
                  <wp:posOffset>593725</wp:posOffset>
                </wp:positionV>
                <wp:extent cx="5989320" cy="2091055"/>
                <wp:effectExtent l="0" t="0" r="17780" b="17145"/>
                <wp:wrapTopAndBottom/>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9320" cy="2091055"/>
                        </a:xfrm>
                        <a:prstGeom prst="rect">
                          <a:avLst/>
                        </a:prstGeom>
                        <a:solidFill>
                          <a:srgbClr val="FFFFFF"/>
                        </a:solidFill>
                        <a:ln w="9525">
                          <a:solidFill>
                            <a:srgbClr val="000000"/>
                          </a:solidFill>
                          <a:miter lim="800000"/>
                          <a:headEnd/>
                          <a:tailEnd/>
                        </a:ln>
                      </wps:spPr>
                      <wps:txbx>
                        <w:txbxContent>
                          <w:p w:rsidR="00222D83" w:rsidRPr="00271A2A" w:rsidRDefault="00222D83" w:rsidP="00222D83">
                            <w:pPr>
                              <w:spacing w:after="120"/>
                              <w:rPr>
                                <w:rFonts w:ascii="Calibri" w:hAnsi="Calibri"/>
                              </w:rPr>
                            </w:pPr>
                            <w:r w:rsidRPr="00271A2A">
                              <w:rPr>
                                <w:rFonts w:ascii="Calibri" w:hAnsi="Calibri"/>
                              </w:rPr>
                              <w:t>As you listen to the story, write in the times each person mentions.</w:t>
                            </w:r>
                          </w:p>
                          <w:p w:rsidR="00222D83" w:rsidRPr="00271A2A" w:rsidRDefault="00222D83" w:rsidP="00222D83">
                            <w:pPr>
                              <w:rPr>
                                <w:rFonts w:ascii="Calibri" w:hAnsi="Calibri"/>
                              </w:rPr>
                            </w:pPr>
                            <w:r w:rsidRPr="00271A2A">
                              <w:rPr>
                                <w:rFonts w:ascii="Calibri" w:hAnsi="Calibri"/>
                              </w:rPr>
                              <w:t>1. “It’s ____________. Come and tidy your room,” called Telehia.</w:t>
                            </w:r>
                          </w:p>
                          <w:p w:rsidR="00222D83" w:rsidRPr="00271A2A" w:rsidRDefault="00222D83" w:rsidP="00222D83">
                            <w:pPr>
                              <w:rPr>
                                <w:rFonts w:ascii="Calibri" w:hAnsi="Calibri"/>
                              </w:rPr>
                            </w:pPr>
                            <w:r w:rsidRPr="00271A2A">
                              <w:rPr>
                                <w:rFonts w:ascii="Calibri" w:hAnsi="Calibri"/>
                              </w:rPr>
                              <w:t>2. “It’s ____________. Come and make up your bed properly,” called Telehia.</w:t>
                            </w:r>
                          </w:p>
                          <w:p w:rsidR="00222D83" w:rsidRPr="00271A2A" w:rsidRDefault="00222D83" w:rsidP="00222D83">
                            <w:pPr>
                              <w:rPr>
                                <w:rFonts w:ascii="Calibri" w:hAnsi="Calibri"/>
                              </w:rPr>
                            </w:pPr>
                            <w:r w:rsidRPr="00271A2A">
                              <w:rPr>
                                <w:rFonts w:ascii="Calibri" w:hAnsi="Calibri"/>
                              </w:rPr>
                              <w:t>3. “It’s ____________. Come and wash the dishes,” called Telehia.</w:t>
                            </w:r>
                          </w:p>
                          <w:p w:rsidR="00222D83" w:rsidRPr="00271A2A" w:rsidRDefault="00222D83" w:rsidP="00222D83">
                            <w:pPr>
                              <w:rPr>
                                <w:rFonts w:ascii="Calibri" w:hAnsi="Calibri"/>
                              </w:rPr>
                            </w:pPr>
                            <w:r w:rsidRPr="00271A2A">
                              <w:rPr>
                                <w:rFonts w:ascii="Calibri" w:hAnsi="Calibri"/>
                              </w:rPr>
                              <w:t xml:space="preserve">4. “It’s ____________. Come and help me fold the clothes,” called </w:t>
                            </w:r>
                            <w:proofErr w:type="spellStart"/>
                            <w:r w:rsidRPr="00271A2A">
                              <w:rPr>
                                <w:rFonts w:ascii="Calibri" w:hAnsi="Calibri"/>
                              </w:rPr>
                              <w:t>Hiliv</w:t>
                            </w:r>
                            <w:r w:rsidR="00086E71" w:rsidRPr="00086E71">
                              <w:rPr>
                                <w:rFonts w:ascii="Calibri" w:hAnsi="Calibri"/>
                              </w:rPr>
                              <w:t>ē</w:t>
                            </w:r>
                            <w:r w:rsidRPr="00271A2A">
                              <w:rPr>
                                <w:rFonts w:ascii="Calibri" w:hAnsi="Calibri"/>
                              </w:rPr>
                              <w:t>lia</w:t>
                            </w:r>
                            <w:proofErr w:type="spellEnd"/>
                            <w:r w:rsidRPr="00271A2A">
                              <w:rPr>
                                <w:rFonts w:ascii="Calibri" w:hAnsi="Calibri"/>
                              </w:rPr>
                              <w:t>.</w:t>
                            </w:r>
                          </w:p>
                          <w:p w:rsidR="00222D83" w:rsidRPr="00271A2A" w:rsidRDefault="00222D83" w:rsidP="00222D83">
                            <w:pPr>
                              <w:rPr>
                                <w:rFonts w:ascii="Calibri" w:hAnsi="Calibri"/>
                              </w:rPr>
                            </w:pPr>
                            <w:r w:rsidRPr="00271A2A">
                              <w:rPr>
                                <w:rFonts w:ascii="Calibri" w:hAnsi="Calibri"/>
                              </w:rPr>
                              <w:t>5. “It’s ____________. Come and put your clothes away,” called Telehia.</w:t>
                            </w:r>
                          </w:p>
                          <w:p w:rsidR="00222D83" w:rsidRPr="00271A2A" w:rsidRDefault="00222D83" w:rsidP="00222D83">
                            <w:pPr>
                              <w:rPr>
                                <w:rFonts w:ascii="Calibri" w:hAnsi="Calibri"/>
                              </w:rPr>
                            </w:pPr>
                            <w:r w:rsidRPr="00271A2A">
                              <w:rPr>
                                <w:rFonts w:ascii="Calibri" w:hAnsi="Calibri"/>
                              </w:rPr>
                              <w:t>6. “It’s ____________. Come and water the plants at the front of the house,” called Papa.</w:t>
                            </w:r>
                          </w:p>
                          <w:p w:rsidR="00222D83" w:rsidRPr="00271A2A" w:rsidRDefault="00222D83" w:rsidP="00222D83">
                            <w:pPr>
                              <w:rPr>
                                <w:rFonts w:ascii="Calibri" w:hAnsi="Calibri"/>
                              </w:rPr>
                            </w:pPr>
                            <w:r w:rsidRPr="00271A2A">
                              <w:rPr>
                                <w:rFonts w:ascii="Calibri" w:hAnsi="Calibri"/>
                              </w:rPr>
                              <w:t>7. “It’s ____________. Come and open up the windows in the lounge,” called Telehia.</w:t>
                            </w:r>
                          </w:p>
                          <w:p w:rsidR="00222D83" w:rsidRPr="00271A2A" w:rsidRDefault="00222D83" w:rsidP="00222D83">
                            <w:pPr>
                              <w:rPr>
                                <w:rFonts w:ascii="Calibri" w:hAnsi="Calibri"/>
                              </w:rPr>
                            </w:pPr>
                            <w:r w:rsidRPr="00271A2A">
                              <w:rPr>
                                <w:rFonts w:ascii="Calibri" w:hAnsi="Calibri"/>
                              </w:rPr>
                              <w:t xml:space="preserve">8. “It’s ____________. Come and boil the jug,” called </w:t>
                            </w:r>
                            <w:proofErr w:type="spellStart"/>
                            <w:r w:rsidRPr="00271A2A">
                              <w:rPr>
                                <w:rFonts w:ascii="Calibri" w:hAnsi="Calibri"/>
                              </w:rPr>
                              <w:t>Hiliv</w:t>
                            </w:r>
                            <w:r w:rsidR="00086E71" w:rsidRPr="00086E71">
                              <w:rPr>
                                <w:rFonts w:ascii="Calibri" w:hAnsi="Calibri"/>
                              </w:rPr>
                              <w:t>ē</w:t>
                            </w:r>
                            <w:r w:rsidRPr="00271A2A">
                              <w:rPr>
                                <w:rFonts w:ascii="Calibri" w:hAnsi="Calibri"/>
                              </w:rPr>
                              <w:t>lia</w:t>
                            </w:r>
                            <w:proofErr w:type="spellEnd"/>
                            <w:r w:rsidRPr="00271A2A">
                              <w:rPr>
                                <w:rFonts w:ascii="Calibri" w:hAnsi="Calibri"/>
                              </w:rPr>
                              <w:t>.</w:t>
                            </w:r>
                          </w:p>
                          <w:p w:rsidR="00222D83" w:rsidRPr="00271A2A" w:rsidRDefault="00222D83" w:rsidP="00222D83">
                            <w:pPr>
                              <w:rPr>
                                <w:rFonts w:ascii="Calibri" w:hAnsi="Calibri"/>
                              </w:rPr>
                            </w:pPr>
                            <w:r w:rsidRPr="00271A2A">
                              <w:rPr>
                                <w:rFonts w:ascii="Calibri" w:hAnsi="Calibri"/>
                              </w:rPr>
                              <w:t>9. “It’s ____________. Come with your dad. We’re going to eat,” called Telehia.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5B61E" id="_x0000_t202" coordsize="21600,21600" o:spt="202" path="m,l,21600r21600,l21600,xe">
                <v:stroke joinstyle="miter"/>
                <v:path gradientshapeok="t" o:connecttype="rect"/>
              </v:shapetype>
              <v:shape id="Text Box 3" o:spid="_x0000_s1026" type="#_x0000_t202" style="position:absolute;margin-left:-.05pt;margin-top:46.75pt;width:471.6pt;height:16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">
                <v:path arrowok="t"/>
                <v:textbox>
                  <w:txbxContent>
                    <w:p w:rsidR="00222D83" w:rsidRPr="00271A2A" w:rsidRDefault="00222D83" w:rsidP="00222D83">
                      <w:pPr>
                        <w:spacing w:after="120"/>
                        <w:rPr>
                          <w:rFonts w:ascii="Calibri" w:hAnsi="Calibri"/>
                        </w:rPr>
                      </w:pPr>
                      <w:r w:rsidRPr="00271A2A">
                        <w:rPr>
                          <w:rFonts w:ascii="Calibri" w:hAnsi="Calibri"/>
                        </w:rPr>
                        <w:t>As you listen to the story, write in the times each person mentions.</w:t>
                      </w:r>
                    </w:p>
                    <w:p w:rsidR="00222D83" w:rsidRPr="00271A2A" w:rsidRDefault="00222D83" w:rsidP="00222D83">
                      <w:pPr>
                        <w:rPr>
                          <w:rFonts w:ascii="Calibri" w:hAnsi="Calibri"/>
                        </w:rPr>
                      </w:pPr>
                      <w:r w:rsidRPr="00271A2A">
                        <w:rPr>
                          <w:rFonts w:ascii="Calibri" w:hAnsi="Calibri"/>
                        </w:rPr>
                        <w:t>1. “It’s ____________. Come and tidy your room,” called Telehia.</w:t>
                      </w:r>
                    </w:p>
                    <w:p w:rsidR="00222D83" w:rsidRPr="00271A2A" w:rsidRDefault="00222D83" w:rsidP="00222D83">
                      <w:pPr>
                        <w:rPr>
                          <w:rFonts w:ascii="Calibri" w:hAnsi="Calibri"/>
                        </w:rPr>
                      </w:pPr>
                      <w:r w:rsidRPr="00271A2A">
                        <w:rPr>
                          <w:rFonts w:ascii="Calibri" w:hAnsi="Calibri"/>
                        </w:rPr>
                        <w:t>2. “It’s ____________. Come and make up your bed properly,” called Telehia.</w:t>
                      </w:r>
                    </w:p>
                    <w:p w:rsidR="00222D83" w:rsidRPr="00271A2A" w:rsidRDefault="00222D83" w:rsidP="00222D83">
                      <w:pPr>
                        <w:rPr>
                          <w:rFonts w:ascii="Calibri" w:hAnsi="Calibri"/>
                        </w:rPr>
                      </w:pPr>
                      <w:r w:rsidRPr="00271A2A">
                        <w:rPr>
                          <w:rFonts w:ascii="Calibri" w:hAnsi="Calibri"/>
                        </w:rPr>
                        <w:t>3. “It’s ____________. Come and wash the dishes,” called Telehia.</w:t>
                      </w:r>
                    </w:p>
                    <w:p w:rsidR="00222D83" w:rsidRPr="00271A2A" w:rsidRDefault="00222D83" w:rsidP="00222D83">
                      <w:pPr>
                        <w:rPr>
                          <w:rFonts w:ascii="Calibri" w:hAnsi="Calibri"/>
                        </w:rPr>
                      </w:pPr>
                      <w:r w:rsidRPr="00271A2A">
                        <w:rPr>
                          <w:rFonts w:ascii="Calibri" w:hAnsi="Calibri"/>
                        </w:rPr>
                        <w:t xml:space="preserve">4. “It’s ____________. Come and help me fold the clothes,” called </w:t>
                      </w:r>
                      <w:proofErr w:type="spellStart"/>
                      <w:r w:rsidRPr="00271A2A">
                        <w:rPr>
                          <w:rFonts w:ascii="Calibri" w:hAnsi="Calibri"/>
                        </w:rPr>
                        <w:t>Hiliv</w:t>
                      </w:r>
                      <w:r w:rsidR="00086E71" w:rsidRPr="00086E71">
                        <w:rPr>
                          <w:rFonts w:ascii="Calibri" w:hAnsi="Calibri"/>
                        </w:rPr>
                        <w:t>ē</w:t>
                      </w:r>
                      <w:r w:rsidRPr="00271A2A">
                        <w:rPr>
                          <w:rFonts w:ascii="Calibri" w:hAnsi="Calibri"/>
                        </w:rPr>
                        <w:t>lia</w:t>
                      </w:r>
                      <w:proofErr w:type="spellEnd"/>
                      <w:r w:rsidRPr="00271A2A">
                        <w:rPr>
                          <w:rFonts w:ascii="Calibri" w:hAnsi="Calibri"/>
                        </w:rPr>
                        <w:t>.</w:t>
                      </w:r>
                    </w:p>
                    <w:p w:rsidR="00222D83" w:rsidRPr="00271A2A" w:rsidRDefault="00222D83" w:rsidP="00222D83">
                      <w:pPr>
                        <w:rPr>
                          <w:rFonts w:ascii="Calibri" w:hAnsi="Calibri"/>
                        </w:rPr>
                      </w:pPr>
                      <w:r w:rsidRPr="00271A2A">
                        <w:rPr>
                          <w:rFonts w:ascii="Calibri" w:hAnsi="Calibri"/>
                        </w:rPr>
                        <w:t>5. “It’s ____________. Come and put your clothes away,” called Telehia.</w:t>
                      </w:r>
                    </w:p>
                    <w:p w:rsidR="00222D83" w:rsidRPr="00271A2A" w:rsidRDefault="00222D83" w:rsidP="00222D83">
                      <w:pPr>
                        <w:rPr>
                          <w:rFonts w:ascii="Calibri" w:hAnsi="Calibri"/>
                        </w:rPr>
                      </w:pPr>
                      <w:r w:rsidRPr="00271A2A">
                        <w:rPr>
                          <w:rFonts w:ascii="Calibri" w:hAnsi="Calibri"/>
                        </w:rPr>
                        <w:t>6. “It’s ____________. Come and water the plants at the front of the house,” called Papa.</w:t>
                      </w:r>
                    </w:p>
                    <w:p w:rsidR="00222D83" w:rsidRPr="00271A2A" w:rsidRDefault="00222D83" w:rsidP="00222D83">
                      <w:pPr>
                        <w:rPr>
                          <w:rFonts w:ascii="Calibri" w:hAnsi="Calibri"/>
                        </w:rPr>
                      </w:pPr>
                      <w:r w:rsidRPr="00271A2A">
                        <w:rPr>
                          <w:rFonts w:ascii="Calibri" w:hAnsi="Calibri"/>
                        </w:rPr>
                        <w:t>7. “It’s ____________. Come and open up the windows in the lounge,” called Telehia.</w:t>
                      </w:r>
                    </w:p>
                    <w:p w:rsidR="00222D83" w:rsidRPr="00271A2A" w:rsidRDefault="00222D83" w:rsidP="00222D83">
                      <w:pPr>
                        <w:rPr>
                          <w:rFonts w:ascii="Calibri" w:hAnsi="Calibri"/>
                        </w:rPr>
                      </w:pPr>
                      <w:r w:rsidRPr="00271A2A">
                        <w:rPr>
                          <w:rFonts w:ascii="Calibri" w:hAnsi="Calibri"/>
                        </w:rPr>
                        <w:t xml:space="preserve">8. “It’s ____________. Come and boil the jug,” called </w:t>
                      </w:r>
                      <w:proofErr w:type="spellStart"/>
                      <w:r w:rsidRPr="00271A2A">
                        <w:rPr>
                          <w:rFonts w:ascii="Calibri" w:hAnsi="Calibri"/>
                        </w:rPr>
                        <w:t>Hiliv</w:t>
                      </w:r>
                      <w:r w:rsidR="00086E71" w:rsidRPr="00086E71">
                        <w:rPr>
                          <w:rFonts w:ascii="Calibri" w:hAnsi="Calibri"/>
                        </w:rPr>
                        <w:t>ē</w:t>
                      </w:r>
                      <w:r w:rsidRPr="00271A2A">
                        <w:rPr>
                          <w:rFonts w:ascii="Calibri" w:hAnsi="Calibri"/>
                        </w:rPr>
                        <w:t>lia</w:t>
                      </w:r>
                      <w:proofErr w:type="spellEnd"/>
                      <w:r w:rsidRPr="00271A2A">
                        <w:rPr>
                          <w:rFonts w:ascii="Calibri" w:hAnsi="Calibri"/>
                        </w:rPr>
                        <w:t>.</w:t>
                      </w:r>
                    </w:p>
                    <w:p w:rsidR="00222D83" w:rsidRPr="00271A2A" w:rsidRDefault="00222D83" w:rsidP="00222D83">
                      <w:pPr>
                        <w:rPr>
                          <w:rFonts w:ascii="Calibri" w:hAnsi="Calibri"/>
                        </w:rPr>
                      </w:pPr>
                      <w:r w:rsidRPr="00271A2A">
                        <w:rPr>
                          <w:rFonts w:ascii="Calibri" w:hAnsi="Calibri"/>
                        </w:rPr>
                        <w:t>9. “It’s ____________. Come with your dad. We’re going to eat,” called Telehia.</w:t>
                      </w:r>
                    </w:p>
                  </w:txbxContent>
                </v:textbox>
                <w10:wrap type="topAndBottom"/>
              </v:shape>
            </w:pict>
          </mc:Fallback>
        </mc:AlternateContent>
      </w:r>
      <w:r>
        <w:rPr>
          <w:lang w:val="en-US" w:bidi="en-US"/>
        </w:rPr>
        <w:t xml:space="preserve">This activity focuses on the times that are part of the story. Hand out copies of this activity to the students. Remind them that Mum’s name is </w:t>
      </w:r>
      <w:proofErr w:type="spellStart"/>
      <w:r>
        <w:rPr>
          <w:lang w:val="en-US" w:bidi="en-US"/>
        </w:rPr>
        <w:t>Telehia</w:t>
      </w:r>
      <w:proofErr w:type="spellEnd"/>
      <w:r>
        <w:rPr>
          <w:lang w:val="en-US" w:bidi="en-US"/>
        </w:rPr>
        <w:t>.</w:t>
      </w:r>
    </w:p>
    <w:p w:rsidR="00222D83" w:rsidRPr="00B43F94" w:rsidRDefault="00222D83" w:rsidP="00222D83">
      <w:pPr>
        <w:rPr>
          <w:lang w:val="en-US" w:bidi="en-US"/>
        </w:rPr>
      </w:pPr>
    </w:p>
    <w:p w:rsidR="00222D83" w:rsidRDefault="00222D83" w:rsidP="00222D83">
      <w:pPr>
        <w:pStyle w:val="BodyText"/>
        <w:rPr>
          <w:lang w:val="en-US" w:bidi="en-US"/>
        </w:rPr>
      </w:pPr>
      <w:r>
        <w:rPr>
          <w:lang w:val="en-US" w:bidi="en-US"/>
        </w:rPr>
        <w:t xml:space="preserve">Read the story </w:t>
      </w:r>
      <w:proofErr w:type="gramStart"/>
      <w:r w:rsidRPr="001A5F34">
        <w:t>aloud</w:t>
      </w:r>
      <w:r>
        <w:rPr>
          <w:lang w:val="en-US" w:bidi="en-US"/>
        </w:rPr>
        <w:t>, or</w:t>
      </w:r>
      <w:proofErr w:type="gramEnd"/>
      <w:r>
        <w:rPr>
          <w:lang w:val="en-US" w:bidi="en-US"/>
        </w:rPr>
        <w:t xml:space="preserve"> arrange for a </w:t>
      </w:r>
      <w:proofErr w:type="spellStart"/>
      <w:r>
        <w:rPr>
          <w:lang w:val="en-US" w:bidi="en-US"/>
        </w:rPr>
        <w:t>gagana</w:t>
      </w:r>
      <w:proofErr w:type="spellEnd"/>
      <w:r>
        <w:rPr>
          <w:lang w:val="en-US" w:bidi="en-US"/>
        </w:rPr>
        <w:t xml:space="preserve"> Tokelau speaker to read it. </w:t>
      </w:r>
      <w:r w:rsidRPr="00B43F94">
        <w:rPr>
          <w:lang w:val="en-US" w:bidi="en-US"/>
        </w:rPr>
        <w:t>As the students listen</w:t>
      </w:r>
      <w:r>
        <w:rPr>
          <w:lang w:val="en-US" w:bidi="en-US"/>
        </w:rPr>
        <w:t xml:space="preserve">, </w:t>
      </w:r>
      <w:r w:rsidRPr="00B43F94">
        <w:rPr>
          <w:lang w:val="en-US" w:bidi="en-US"/>
        </w:rPr>
        <w:t xml:space="preserve">they write </w:t>
      </w:r>
      <w:r>
        <w:rPr>
          <w:lang w:val="en-US" w:bidi="en-US"/>
        </w:rPr>
        <w:t>the times in the gaps</w:t>
      </w:r>
      <w:r w:rsidRPr="00B43F94">
        <w:rPr>
          <w:lang w:val="en-US" w:bidi="en-US"/>
        </w:rPr>
        <w:t xml:space="preserve"> according to what they hear. You may need to repeat the reading so that your students manage to complete their entries. </w:t>
      </w:r>
      <w:r>
        <w:rPr>
          <w:lang w:val="en-US" w:bidi="en-US"/>
        </w:rPr>
        <w:t xml:space="preserve">The students check </w:t>
      </w:r>
      <w:r w:rsidRPr="00B43F94">
        <w:rPr>
          <w:lang w:val="en-US" w:bidi="en-US"/>
        </w:rPr>
        <w:t>their responses</w:t>
      </w:r>
      <w:r>
        <w:rPr>
          <w:lang w:val="en-US" w:bidi="en-US"/>
        </w:rPr>
        <w:t xml:space="preserve"> using </w:t>
      </w:r>
      <w:r w:rsidRPr="00B43F94">
        <w:rPr>
          <w:lang w:val="en-US" w:bidi="en-US"/>
        </w:rPr>
        <w:t xml:space="preserve">copies of the storybooks </w:t>
      </w:r>
      <w:r>
        <w:rPr>
          <w:lang w:val="en-US" w:bidi="en-US"/>
        </w:rPr>
        <w:t xml:space="preserve">or the </w:t>
      </w:r>
      <w:r w:rsidRPr="00B43F94">
        <w:rPr>
          <w:lang w:val="en-US" w:bidi="en-US"/>
        </w:rPr>
        <w:t>English translation</w:t>
      </w:r>
      <w:r>
        <w:rPr>
          <w:lang w:val="en-US" w:bidi="en-US"/>
        </w:rPr>
        <w:t>.</w:t>
      </w:r>
    </w:p>
    <w:p w:rsidR="00222D83" w:rsidRDefault="00222D83">
      <w:pPr>
        <w:jc w:val="left"/>
        <w:rPr>
          <w:rFonts w:ascii="Arial" w:hAnsi="Arial"/>
          <w:sz w:val="21"/>
          <w:lang w:val="en-US" w:bidi="en-US"/>
        </w:rPr>
      </w:pPr>
      <w:r>
        <w:rPr>
          <w:lang w:val="en-US" w:bidi="en-US"/>
        </w:rPr>
        <w:br w:type="page"/>
      </w:r>
    </w:p>
    <w:p w:rsidR="00222D83" w:rsidRDefault="00222D83" w:rsidP="00222D83">
      <w:pPr>
        <w:pStyle w:val="Heading4blue"/>
      </w:pPr>
      <w:r>
        <w:lastRenderedPageBreak/>
        <w:t>Formulaic expressions</w:t>
      </w:r>
    </w:p>
    <w:p w:rsidR="00222D83" w:rsidRPr="00B43F94" w:rsidRDefault="00222D83" w:rsidP="00222D83">
      <w:pPr>
        <w:pStyle w:val="BodyText"/>
        <w:rPr>
          <w:lang w:val="en-US" w:bidi="en-US"/>
        </w:rPr>
      </w:pPr>
      <w:r>
        <w:rPr>
          <w:lang w:val="en-US" w:bidi="en-US"/>
        </w:rPr>
        <w:t xml:space="preserve">The </w:t>
      </w:r>
      <w:r w:rsidRPr="001A5F34">
        <w:t>students</w:t>
      </w:r>
      <w:r>
        <w:rPr>
          <w:lang w:val="en-US" w:bidi="en-US"/>
        </w:rPr>
        <w:t xml:space="preserve"> </w:t>
      </w:r>
      <w:proofErr w:type="spellStart"/>
      <w:r w:rsidRPr="00B43F94">
        <w:rPr>
          <w:lang w:val="en-US" w:bidi="en-US"/>
        </w:rPr>
        <w:t>recognise</w:t>
      </w:r>
      <w:proofErr w:type="spellEnd"/>
      <w:r w:rsidRPr="00B43F94">
        <w:rPr>
          <w:lang w:val="en-US" w:bidi="en-US"/>
        </w:rPr>
        <w:t xml:space="preserve"> </w:t>
      </w:r>
      <w:r>
        <w:rPr>
          <w:lang w:val="en-US" w:bidi="en-US"/>
        </w:rPr>
        <w:t>expressions</w:t>
      </w:r>
      <w:r w:rsidRPr="00B43F94">
        <w:rPr>
          <w:lang w:val="en-US" w:bidi="en-US"/>
        </w:rPr>
        <w:t xml:space="preserve"> in </w:t>
      </w:r>
      <w:r>
        <w:rPr>
          <w:lang w:val="en-US" w:bidi="en-US"/>
        </w:rPr>
        <w:t xml:space="preserve">their contexts of use. They use some of these expressions when they communicate in </w:t>
      </w:r>
      <w:proofErr w:type="spellStart"/>
      <w:r>
        <w:rPr>
          <w:lang w:val="en-US" w:bidi="en-US"/>
        </w:rPr>
        <w:t>gagana</w:t>
      </w:r>
      <w:proofErr w:type="spellEnd"/>
      <w:r>
        <w:rPr>
          <w:lang w:val="en-US" w:bidi="en-US"/>
        </w:rPr>
        <w:t xml:space="preserve"> Tokelau in other situations.</w:t>
      </w:r>
    </w:p>
    <w:p w:rsidR="00222D83" w:rsidRDefault="00222D83" w:rsidP="00222D83">
      <w:pPr>
        <w:pStyle w:val="BodyText"/>
        <w:rPr>
          <w:lang w:val="en-US" w:bidi="en-US"/>
        </w:rPr>
      </w:pPr>
      <w:r>
        <w:rPr>
          <w:lang w:val="en-US" w:bidi="en-US"/>
        </w:rPr>
        <w:t xml:space="preserve">The students work in pairs. They read the story and make a list of ten formulaic expressions they can use when they are speaking </w:t>
      </w:r>
      <w:proofErr w:type="spellStart"/>
      <w:r>
        <w:rPr>
          <w:lang w:val="en-US" w:bidi="en-US"/>
        </w:rPr>
        <w:t>gagana</w:t>
      </w:r>
      <w:proofErr w:type="spellEnd"/>
      <w:r>
        <w:rPr>
          <w:lang w:val="en-US" w:bidi="en-US"/>
        </w:rPr>
        <w:t xml:space="preserve"> Tokelau. If needed, hand out copies of the English translation of the story for them to refer to as they work on this task. Some examples of formulaic expressions are:</w:t>
      </w:r>
    </w:p>
    <w:p w:rsidR="00222D83" w:rsidRPr="00222D83" w:rsidRDefault="00222D83" w:rsidP="00086E71">
      <w:pPr>
        <w:pStyle w:val="ListBullet"/>
      </w:pPr>
      <w:r w:rsidRPr="00086E71">
        <w:rPr>
          <w:i/>
          <w:iCs/>
        </w:rPr>
        <w:t xml:space="preserve">Oka, </w:t>
      </w:r>
      <w:proofErr w:type="spellStart"/>
      <w:r w:rsidRPr="00086E71">
        <w:rPr>
          <w:i/>
          <w:iCs/>
        </w:rPr>
        <w:t>te</w:t>
      </w:r>
      <w:proofErr w:type="spellEnd"/>
      <w:r w:rsidRPr="00086E71">
        <w:rPr>
          <w:i/>
          <w:iCs/>
        </w:rPr>
        <w:t xml:space="preserve"> </w:t>
      </w:r>
      <w:proofErr w:type="spellStart"/>
      <w:r w:rsidRPr="00086E71">
        <w:rPr>
          <w:i/>
          <w:iCs/>
        </w:rPr>
        <w:t>vave</w:t>
      </w:r>
      <w:proofErr w:type="spellEnd"/>
      <w:r w:rsidRPr="00086E71">
        <w:rPr>
          <w:i/>
          <w:iCs/>
        </w:rPr>
        <w:t xml:space="preserve"> o </w:t>
      </w:r>
      <w:proofErr w:type="spellStart"/>
      <w:r w:rsidRPr="00086E71">
        <w:rPr>
          <w:i/>
          <w:iCs/>
        </w:rPr>
        <w:t>te</w:t>
      </w:r>
      <w:proofErr w:type="spellEnd"/>
      <w:r w:rsidRPr="00086E71">
        <w:rPr>
          <w:i/>
          <w:iCs/>
        </w:rPr>
        <w:t xml:space="preserve"> </w:t>
      </w:r>
      <w:proofErr w:type="spellStart"/>
      <w:r w:rsidRPr="00086E71">
        <w:rPr>
          <w:i/>
          <w:iCs/>
        </w:rPr>
        <w:t>taimi</w:t>
      </w:r>
      <w:proofErr w:type="spellEnd"/>
      <w:r w:rsidRPr="00086E71">
        <w:rPr>
          <w:i/>
          <w:iCs/>
        </w:rPr>
        <w:t xml:space="preserve"> </w:t>
      </w:r>
      <w:proofErr w:type="spellStart"/>
      <w:r w:rsidRPr="00086E71">
        <w:rPr>
          <w:i/>
          <w:iCs/>
        </w:rPr>
        <w:t>n</w:t>
      </w:r>
      <w:r w:rsidR="00086E71" w:rsidRPr="00086E71">
        <w:rPr>
          <w:i/>
          <w:iCs/>
        </w:rPr>
        <w:t>ī</w:t>
      </w:r>
      <w:proofErr w:type="spellEnd"/>
      <w:r w:rsidRPr="00086E71">
        <w:rPr>
          <w:rFonts w:cs="Arial"/>
          <w:i/>
          <w:iCs/>
        </w:rPr>
        <w:t>?</w:t>
      </w:r>
      <w:r w:rsidRPr="00222D83">
        <w:t xml:space="preserve"> / Man, time flies, eh?</w:t>
      </w:r>
    </w:p>
    <w:p w:rsidR="00222D83" w:rsidRPr="00222D83" w:rsidRDefault="00222D83" w:rsidP="00222D83">
      <w:pPr>
        <w:pStyle w:val="ListBullet"/>
      </w:pPr>
      <w:r w:rsidRPr="00222D83">
        <w:rPr>
          <w:rFonts w:cs="Arial"/>
          <w:i/>
          <w:iCs/>
        </w:rPr>
        <w:t xml:space="preserve">Ko </w:t>
      </w:r>
      <w:proofErr w:type="spellStart"/>
      <w:r w:rsidRPr="00222D83">
        <w:rPr>
          <w:rFonts w:cs="Arial"/>
          <w:i/>
          <w:iCs/>
        </w:rPr>
        <w:t>ni</w:t>
      </w:r>
      <w:proofErr w:type="spellEnd"/>
      <w:r w:rsidRPr="00222D83">
        <w:rPr>
          <w:rFonts w:cs="Arial"/>
          <w:i/>
          <w:iCs/>
        </w:rPr>
        <w:t xml:space="preserve"> ā </w:t>
      </w:r>
      <w:proofErr w:type="spellStart"/>
      <w:r w:rsidRPr="00222D83">
        <w:rPr>
          <w:rFonts w:cs="Arial"/>
          <w:i/>
          <w:iCs/>
        </w:rPr>
        <w:t>tā</w:t>
      </w:r>
      <w:proofErr w:type="spellEnd"/>
      <w:r w:rsidRPr="00222D83">
        <w:rPr>
          <w:rFonts w:cs="Arial"/>
          <w:i/>
          <w:iCs/>
        </w:rPr>
        <w:t xml:space="preserve"> koe </w:t>
      </w:r>
      <w:r w:rsidR="00086E71" w:rsidRPr="00E9066D">
        <w:rPr>
          <w:i/>
        </w:rPr>
        <w:t>ē</w:t>
      </w:r>
      <w:r w:rsidRPr="00222D83">
        <w:rPr>
          <w:rFonts w:cs="Arial"/>
          <w:i/>
          <w:iCs/>
        </w:rPr>
        <w:t xml:space="preserve"> </w:t>
      </w:r>
      <w:proofErr w:type="spellStart"/>
      <w:r w:rsidRPr="00222D83">
        <w:rPr>
          <w:rFonts w:cs="Arial"/>
          <w:i/>
          <w:iCs/>
        </w:rPr>
        <w:t>fai</w:t>
      </w:r>
      <w:proofErr w:type="spellEnd"/>
      <w:r w:rsidRPr="00222D83">
        <w:rPr>
          <w:rFonts w:cs="Arial"/>
          <w:i/>
          <w:iCs/>
        </w:rPr>
        <w:t>?</w:t>
      </w:r>
      <w:r w:rsidR="00D70698" w:rsidRPr="00222D83">
        <w:t xml:space="preserve"> / </w:t>
      </w:r>
      <w:r w:rsidRPr="00222D83">
        <w:t xml:space="preserve">What are you doing? </w:t>
      </w:r>
    </w:p>
    <w:p w:rsidR="00222D83" w:rsidRPr="00222D83" w:rsidRDefault="00222D83" w:rsidP="00222D83">
      <w:pPr>
        <w:pStyle w:val="ListBullet"/>
      </w:pPr>
      <w:r w:rsidRPr="00D70698">
        <w:rPr>
          <w:rFonts w:cs="Arial"/>
          <w:i/>
          <w:iCs/>
        </w:rPr>
        <w:t>Io</w:t>
      </w:r>
      <w:r w:rsidRPr="00222D83">
        <w:rPr>
          <w:rFonts w:cs="Arial"/>
          <w:i/>
          <w:iCs/>
        </w:rPr>
        <w:t xml:space="preserve">, ko au ka </w:t>
      </w:r>
      <w:proofErr w:type="spellStart"/>
      <w:r w:rsidRPr="00222D83">
        <w:rPr>
          <w:rFonts w:cs="Arial"/>
          <w:i/>
          <w:iCs/>
        </w:rPr>
        <w:t>fanatu</w:t>
      </w:r>
      <w:proofErr w:type="spellEnd"/>
      <w:r w:rsidRPr="00222D83">
        <w:rPr>
          <w:rFonts w:cs="Arial"/>
          <w:i/>
          <w:iCs/>
        </w:rPr>
        <w:t xml:space="preserve"> </w:t>
      </w:r>
      <w:proofErr w:type="spellStart"/>
      <w:r w:rsidRPr="00222D83">
        <w:rPr>
          <w:rFonts w:cs="Arial"/>
          <w:i/>
          <w:iCs/>
        </w:rPr>
        <w:t>nei</w:t>
      </w:r>
      <w:proofErr w:type="spellEnd"/>
      <w:r w:rsidRPr="00222D83">
        <w:rPr>
          <w:rFonts w:cs="Arial"/>
          <w:i/>
          <w:iCs/>
        </w:rPr>
        <w:t>!</w:t>
      </w:r>
      <w:r w:rsidR="00D70698" w:rsidRPr="00222D83">
        <w:t xml:space="preserve"> / </w:t>
      </w:r>
      <w:r w:rsidRPr="00222D83">
        <w:t>OK, I’m coming now!</w:t>
      </w:r>
    </w:p>
    <w:p w:rsidR="00222D83" w:rsidRPr="00222D83" w:rsidRDefault="00222D83" w:rsidP="00222D83">
      <w:pPr>
        <w:pStyle w:val="ListBullet"/>
      </w:pPr>
      <w:proofErr w:type="spellStart"/>
      <w:r w:rsidRPr="00222D83">
        <w:rPr>
          <w:rFonts w:cs="Arial"/>
          <w:i/>
          <w:iCs/>
        </w:rPr>
        <w:t>Kua</w:t>
      </w:r>
      <w:proofErr w:type="spellEnd"/>
      <w:r w:rsidRPr="00222D83">
        <w:rPr>
          <w:rFonts w:cs="Arial"/>
          <w:i/>
          <w:iCs/>
        </w:rPr>
        <w:t xml:space="preserve"> </w:t>
      </w:r>
      <w:proofErr w:type="spellStart"/>
      <w:r w:rsidRPr="00222D83">
        <w:rPr>
          <w:rFonts w:cs="Arial"/>
          <w:i/>
          <w:iCs/>
        </w:rPr>
        <w:t>uma</w:t>
      </w:r>
      <w:proofErr w:type="spellEnd"/>
      <w:r w:rsidRPr="00222D83">
        <w:rPr>
          <w:rFonts w:cs="Arial"/>
          <w:i/>
          <w:iCs/>
        </w:rPr>
        <w:t xml:space="preserve"> </w:t>
      </w:r>
      <w:proofErr w:type="spellStart"/>
      <w:r w:rsidRPr="00222D83">
        <w:rPr>
          <w:rFonts w:cs="Arial"/>
          <w:i/>
          <w:iCs/>
        </w:rPr>
        <w:t>te</w:t>
      </w:r>
      <w:proofErr w:type="spellEnd"/>
      <w:r w:rsidRPr="00222D83">
        <w:rPr>
          <w:rFonts w:cs="Arial"/>
          <w:i/>
          <w:iCs/>
        </w:rPr>
        <w:t xml:space="preserve"> </w:t>
      </w:r>
      <w:proofErr w:type="spellStart"/>
      <w:r w:rsidRPr="00222D83">
        <w:rPr>
          <w:rFonts w:cs="Arial"/>
          <w:i/>
          <w:iCs/>
        </w:rPr>
        <w:t>fai</w:t>
      </w:r>
      <w:proofErr w:type="spellEnd"/>
      <w:r w:rsidRPr="00222D83">
        <w:rPr>
          <w:rFonts w:cs="Arial"/>
          <w:i/>
          <w:iCs/>
        </w:rPr>
        <w:t xml:space="preserve"> </w:t>
      </w:r>
      <w:r w:rsidR="00086E71" w:rsidRPr="00E9066D">
        <w:rPr>
          <w:i/>
        </w:rPr>
        <w:t>ē</w:t>
      </w:r>
      <w:r w:rsidRPr="00222D83">
        <w:rPr>
          <w:rFonts w:cs="Arial"/>
          <w:i/>
          <w:iCs/>
        </w:rPr>
        <w:t xml:space="preserve"> au. </w:t>
      </w:r>
      <w:r w:rsidRPr="00D70698">
        <w:rPr>
          <w:rFonts w:cs="Arial"/>
        </w:rPr>
        <w:t>[</w:t>
      </w:r>
      <w:r w:rsidRPr="00D70698">
        <w:t>or]</w:t>
      </w:r>
      <w:r w:rsidRPr="00222D83">
        <w:t xml:space="preserve"> </w:t>
      </w:r>
      <w:proofErr w:type="spellStart"/>
      <w:r w:rsidRPr="00222D83">
        <w:rPr>
          <w:rFonts w:cs="Arial"/>
          <w:i/>
          <w:iCs/>
        </w:rPr>
        <w:t>Kua</w:t>
      </w:r>
      <w:proofErr w:type="spellEnd"/>
      <w:r w:rsidRPr="00222D83">
        <w:rPr>
          <w:rFonts w:cs="Arial"/>
          <w:i/>
          <w:iCs/>
        </w:rPr>
        <w:t xml:space="preserve"> </w:t>
      </w:r>
      <w:proofErr w:type="spellStart"/>
      <w:r w:rsidRPr="00222D83">
        <w:rPr>
          <w:rFonts w:cs="Arial"/>
          <w:i/>
          <w:iCs/>
        </w:rPr>
        <w:t>uma</w:t>
      </w:r>
      <w:proofErr w:type="spellEnd"/>
      <w:r w:rsidRPr="00222D83">
        <w:rPr>
          <w:rFonts w:cs="Arial"/>
          <w:i/>
          <w:iCs/>
        </w:rPr>
        <w:t xml:space="preserve"> </w:t>
      </w:r>
      <w:proofErr w:type="spellStart"/>
      <w:r w:rsidRPr="00222D83">
        <w:rPr>
          <w:rFonts w:cs="Arial"/>
          <w:i/>
          <w:iCs/>
        </w:rPr>
        <w:t>te</w:t>
      </w:r>
      <w:proofErr w:type="spellEnd"/>
      <w:r w:rsidRPr="00222D83">
        <w:rPr>
          <w:rFonts w:cs="Arial"/>
          <w:i/>
          <w:iCs/>
        </w:rPr>
        <w:t xml:space="preserve"> </w:t>
      </w:r>
      <w:proofErr w:type="spellStart"/>
      <w:r w:rsidRPr="00222D83">
        <w:rPr>
          <w:rFonts w:cs="Arial"/>
          <w:i/>
          <w:iCs/>
        </w:rPr>
        <w:t>kō</w:t>
      </w:r>
      <w:proofErr w:type="spellEnd"/>
      <w:r w:rsidRPr="00222D83">
        <w:rPr>
          <w:rFonts w:cs="Arial"/>
          <w:i/>
          <w:iCs/>
        </w:rPr>
        <w:t xml:space="preserve"> </w:t>
      </w:r>
      <w:proofErr w:type="spellStart"/>
      <w:r w:rsidRPr="00222D83">
        <w:rPr>
          <w:rFonts w:cs="Arial"/>
          <w:i/>
          <w:iCs/>
        </w:rPr>
        <w:t>faia</w:t>
      </w:r>
      <w:proofErr w:type="spellEnd"/>
      <w:r w:rsidRPr="00222D83">
        <w:rPr>
          <w:rFonts w:cs="Arial"/>
          <w:i/>
          <w:iCs/>
        </w:rPr>
        <w:t>.</w:t>
      </w:r>
      <w:r w:rsidR="00D70698" w:rsidRPr="00222D83">
        <w:t xml:space="preserve"> / </w:t>
      </w:r>
      <w:r w:rsidRPr="00222D83">
        <w:t>I’ve done it.</w:t>
      </w:r>
    </w:p>
    <w:p w:rsidR="00222D83" w:rsidRDefault="00222D83" w:rsidP="00222D83">
      <w:pPr>
        <w:pStyle w:val="BodyText"/>
        <w:rPr>
          <w:lang w:val="en-US" w:bidi="en-US"/>
        </w:rPr>
      </w:pPr>
      <w:r>
        <w:rPr>
          <w:lang w:val="en-US" w:bidi="en-US"/>
        </w:rPr>
        <w:t xml:space="preserve">Compile a list of suitable expressions, and have some students write these on charts for the classroom wall. One chart has the expressions in </w:t>
      </w:r>
      <w:proofErr w:type="spellStart"/>
      <w:r>
        <w:rPr>
          <w:lang w:val="en-US" w:bidi="en-US"/>
        </w:rPr>
        <w:t>gagana</w:t>
      </w:r>
      <w:proofErr w:type="spellEnd"/>
      <w:r>
        <w:rPr>
          <w:lang w:val="en-US" w:bidi="en-US"/>
        </w:rPr>
        <w:t xml:space="preserve"> Tokelau. Another chart has the same expressions in English. Challenge the students to use these expressions so that they communicate more in </w:t>
      </w:r>
      <w:proofErr w:type="spellStart"/>
      <w:r>
        <w:rPr>
          <w:lang w:val="en-US" w:bidi="en-US"/>
        </w:rPr>
        <w:t>gagana</w:t>
      </w:r>
      <w:proofErr w:type="spellEnd"/>
      <w:r>
        <w:rPr>
          <w:lang w:val="en-US" w:bidi="en-US"/>
        </w:rPr>
        <w:t xml:space="preserve"> Tokelau as they work on tasks in the classroom.</w:t>
      </w:r>
    </w:p>
    <w:p w:rsidR="00222D83" w:rsidRPr="00A62E21" w:rsidRDefault="00222D83" w:rsidP="00222D83">
      <w:pPr>
        <w:pStyle w:val="Heading4blue"/>
        <w:rPr>
          <w:lang w:eastAsia="en-NZ"/>
        </w:rPr>
      </w:pPr>
      <w:r>
        <w:rPr>
          <w:lang w:eastAsia="en-NZ"/>
        </w:rPr>
        <w:t>Link with prior learning</w:t>
      </w:r>
    </w:p>
    <w:p w:rsidR="00222D83" w:rsidRPr="001A5F34" w:rsidRDefault="00222D83" w:rsidP="00222D83">
      <w:pPr>
        <w:pStyle w:val="BodyText"/>
      </w:pPr>
      <w:r w:rsidRPr="001A5F34">
        <w:t>The students respond to requests and instructions.</w:t>
      </w:r>
    </w:p>
    <w:p w:rsidR="0090365D" w:rsidRDefault="00222D83" w:rsidP="00937A81">
      <w:pPr>
        <w:pStyle w:val="BodyText"/>
      </w:pPr>
      <w:r w:rsidRPr="001A5F34">
        <w:t xml:space="preserve">Repeat the envelope activity in Lesson A on page 333 (bullet point 3) in </w:t>
      </w:r>
      <w:proofErr w:type="spellStart"/>
      <w:r w:rsidRPr="001A5F34">
        <w:rPr>
          <w:i/>
        </w:rPr>
        <w:t>Muakiga</w:t>
      </w:r>
      <w:proofErr w:type="spellEnd"/>
      <w:r w:rsidRPr="001A5F34">
        <w:rPr>
          <w:i/>
        </w:rPr>
        <w:t>!</w:t>
      </w:r>
      <w:r w:rsidRPr="001A5F34">
        <w:t xml:space="preserve"> to help the students recall the instructions for making a headband and review </w:t>
      </w:r>
      <w:r>
        <w:t>the sequence of steps.</w:t>
      </w:r>
    </w:p>
    <w:p w:rsidR="00222D83" w:rsidRPr="001A5F34" w:rsidRDefault="00937A81" w:rsidP="00222D83">
      <w:pPr>
        <w:pStyle w:val="BodyText"/>
      </w:pPr>
      <w:r w:rsidRPr="00F170FB">
        <w:rPr>
          <w:noProof/>
          <w:lang w:val="en-US" w:eastAsia="zh-TW"/>
        </w:rPr>
        <mc:AlternateContent>
          <mc:Choice Requires="wps">
            <w:drawing>
              <wp:anchor distT="0" distB="0" distL="114300" distR="114300" simplePos="0" relativeHeight="251678720" behindDoc="0" locked="0" layoutInCell="1" allowOverlap="1" wp14:anchorId="6E5709B3" wp14:editId="7A3DB94C">
                <wp:simplePos x="0" y="0"/>
                <wp:positionH relativeFrom="column">
                  <wp:posOffset>1430828</wp:posOffset>
                </wp:positionH>
                <wp:positionV relativeFrom="paragraph">
                  <wp:posOffset>572308</wp:posOffset>
                </wp:positionV>
                <wp:extent cx="3112770" cy="4270664"/>
                <wp:effectExtent l="0" t="0" r="11430" b="952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2770" cy="4270664"/>
                        </a:xfrm>
                        <a:prstGeom prst="rect">
                          <a:avLst/>
                        </a:prstGeom>
                        <a:solidFill>
                          <a:srgbClr val="FFFFFF"/>
                        </a:solidFill>
                        <a:ln w="9525">
                          <a:solidFill>
                            <a:srgbClr val="000000"/>
                          </a:solidFill>
                          <a:miter lim="800000"/>
                          <a:headEnd/>
                          <a:tailEnd/>
                        </a:ln>
                      </wps:spPr>
                      <wps:txbx>
                        <w:txbxContent>
                          <w:p w:rsidR="00222D83" w:rsidRPr="00271A2A" w:rsidRDefault="00222D83" w:rsidP="00222D83">
                            <w:pPr>
                              <w:spacing w:after="120"/>
                              <w:jc w:val="center"/>
                              <w:rPr>
                                <w:rFonts w:ascii="Calibri" w:hAnsi="Calibri"/>
                                <w:b/>
                                <w:lang w:val="it-IT" w:bidi="en-US"/>
                              </w:rPr>
                            </w:pPr>
                            <w:r w:rsidRPr="00271A2A">
                              <w:rPr>
                                <w:rFonts w:ascii="Calibri" w:hAnsi="Calibri"/>
                                <w:b/>
                                <w:lang w:val="it-IT" w:bidi="en-US"/>
                              </w:rPr>
                              <w:t>Faiga o te Kahoa</w:t>
                            </w:r>
                          </w:p>
                          <w:p w:rsidR="00222D83" w:rsidRPr="00271A2A" w:rsidRDefault="00222D83" w:rsidP="00222D83">
                            <w:pPr>
                              <w:rPr>
                                <w:rFonts w:ascii="Calibri" w:hAnsi="Calibri"/>
                                <w:lang w:val="it-IT" w:bidi="en-US"/>
                              </w:rPr>
                            </w:pPr>
                            <w:r w:rsidRPr="00271A2A">
                              <w:rPr>
                                <w:rFonts w:ascii="Calibri" w:hAnsi="Calibri"/>
                                <w:lang w:val="it-IT" w:bidi="en-US"/>
                              </w:rPr>
                              <w:t>Tuhi te ata o te kahoa.</w:t>
                            </w:r>
                          </w:p>
                          <w:p w:rsidR="00222D83" w:rsidRPr="00271A2A" w:rsidRDefault="00222D83" w:rsidP="00222D83">
                            <w:pPr>
                              <w:rPr>
                                <w:rFonts w:ascii="Calibri" w:hAnsi="Calibri"/>
                                <w:lang w:val="it-IT" w:bidi="en-US"/>
                              </w:rPr>
                            </w:pPr>
                            <w:proofErr w:type="spellStart"/>
                            <w:r w:rsidRPr="00271A2A">
                              <w:rPr>
                                <w:rFonts w:ascii="Calibri" w:hAnsi="Calibri"/>
                                <w:lang w:val="it-IT" w:bidi="en-US"/>
                              </w:rPr>
                              <w:t>Fakaono</w:t>
                            </w:r>
                            <w:proofErr w:type="spellEnd"/>
                            <w:r w:rsidRPr="00271A2A">
                              <w:rPr>
                                <w:rFonts w:ascii="Calibri" w:hAnsi="Calibri"/>
                                <w:lang w:val="it-IT" w:bidi="en-US"/>
                              </w:rPr>
                              <w:t xml:space="preserve"> </w:t>
                            </w:r>
                            <w:proofErr w:type="spellStart"/>
                            <w:r w:rsidRPr="00271A2A">
                              <w:rPr>
                                <w:rFonts w:ascii="Calibri" w:hAnsi="Calibri"/>
                                <w:lang w:val="it-IT" w:bidi="en-US"/>
                              </w:rPr>
                              <w:t>henitimita</w:t>
                            </w:r>
                            <w:proofErr w:type="spellEnd"/>
                            <w:r w:rsidRPr="00271A2A">
                              <w:rPr>
                                <w:rFonts w:ascii="Calibri" w:hAnsi="Calibri"/>
                                <w:lang w:val="it-IT" w:bidi="en-US"/>
                              </w:rPr>
                              <w:t xml:space="preserve"> te </w:t>
                            </w:r>
                            <w:proofErr w:type="spellStart"/>
                            <w:r w:rsidRPr="00271A2A">
                              <w:rPr>
                                <w:rFonts w:ascii="Calibri" w:hAnsi="Calibri"/>
                                <w:lang w:val="it-IT" w:bidi="en-US"/>
                              </w:rPr>
                              <w:t>loa</w:t>
                            </w:r>
                            <w:proofErr w:type="spellEnd"/>
                            <w:r w:rsidRPr="00271A2A">
                              <w:rPr>
                                <w:rFonts w:ascii="Calibri" w:hAnsi="Calibri"/>
                                <w:lang w:val="it-IT" w:bidi="en-US"/>
                              </w:rPr>
                              <w:t xml:space="preserve"> o te pā.</w:t>
                            </w:r>
                          </w:p>
                          <w:p w:rsidR="00222D83" w:rsidRPr="00271A2A" w:rsidRDefault="00222D83" w:rsidP="00222D83">
                            <w:pPr>
                              <w:rPr>
                                <w:rFonts w:ascii="Calibri" w:hAnsi="Calibri"/>
                                <w:lang w:val="it-IT" w:bidi="en-US"/>
                              </w:rPr>
                            </w:pPr>
                            <w:r w:rsidRPr="00271A2A">
                              <w:rPr>
                                <w:rFonts w:ascii="Calibri" w:hAnsi="Calibri"/>
                                <w:lang w:val="it-IT" w:bidi="en-US"/>
                              </w:rPr>
                              <w:t>Tuhi te ata ki luga o te tifa.</w:t>
                            </w:r>
                          </w:p>
                          <w:p w:rsidR="00222D83" w:rsidRPr="00271A2A" w:rsidRDefault="00222D83" w:rsidP="00222D83">
                            <w:pPr>
                              <w:rPr>
                                <w:rFonts w:ascii="Calibri" w:hAnsi="Calibri"/>
                                <w:lang w:val="it-IT" w:bidi="en-US"/>
                              </w:rPr>
                            </w:pPr>
                            <w:r w:rsidRPr="00271A2A">
                              <w:rPr>
                                <w:rFonts w:ascii="Calibri" w:hAnsi="Calibri"/>
                                <w:lang w:val="it-IT" w:bidi="en-US"/>
                              </w:rPr>
                              <w:t>Tipi kehe mai te ata mai te tifa.</w:t>
                            </w:r>
                          </w:p>
                          <w:p w:rsidR="00222D83" w:rsidRPr="00271A2A" w:rsidRDefault="00222D83" w:rsidP="00222D83">
                            <w:pPr>
                              <w:rPr>
                                <w:rFonts w:ascii="Calibri" w:hAnsi="Calibri"/>
                                <w:lang w:val="it-IT" w:bidi="en-US"/>
                              </w:rPr>
                            </w:pPr>
                            <w:r w:rsidRPr="00271A2A">
                              <w:rPr>
                                <w:rFonts w:ascii="Calibri" w:hAnsi="Calibri"/>
                                <w:lang w:val="it-IT" w:bidi="en-US"/>
                              </w:rPr>
                              <w:t>Fakaaogā te tamā ili.</w:t>
                            </w:r>
                          </w:p>
                          <w:p w:rsidR="00222D83" w:rsidRPr="00271A2A" w:rsidRDefault="00222D83" w:rsidP="00222D83">
                            <w:pPr>
                              <w:rPr>
                                <w:rFonts w:ascii="Calibri" w:hAnsi="Calibri"/>
                                <w:lang w:val="it-IT" w:bidi="en-US"/>
                              </w:rPr>
                            </w:pPr>
                            <w:r w:rsidRPr="00271A2A">
                              <w:rPr>
                                <w:rFonts w:ascii="Calibri" w:hAnsi="Calibri"/>
                                <w:lang w:val="it-IT" w:bidi="en-US"/>
                              </w:rPr>
                              <w:t>Tāofi vē.</w:t>
                            </w:r>
                          </w:p>
                          <w:p w:rsidR="00086E71" w:rsidRDefault="00222D83" w:rsidP="00086E71">
                            <w:pPr>
                              <w:rPr>
                                <w:rFonts w:ascii="Calibri" w:hAnsi="Calibri"/>
                                <w:lang w:val="it-IT" w:bidi="en-US"/>
                              </w:rPr>
                            </w:pPr>
                            <w:proofErr w:type="spellStart"/>
                            <w:r w:rsidRPr="00271A2A">
                              <w:rPr>
                                <w:rFonts w:ascii="Calibri" w:hAnsi="Calibri"/>
                                <w:lang w:val="it-IT" w:bidi="en-US"/>
                              </w:rPr>
                              <w:t>Ki</w:t>
                            </w:r>
                            <w:r w:rsidR="00086E71">
                              <w:rPr>
                                <w:rFonts w:ascii="Calibri" w:hAnsi="Calibri"/>
                                <w:lang w:val="it-IT" w:bidi="en-US"/>
                              </w:rPr>
                              <w:t>k</w:t>
                            </w:r>
                            <w:r w:rsidRPr="00271A2A">
                              <w:rPr>
                                <w:rFonts w:ascii="Calibri" w:hAnsi="Calibri"/>
                                <w:lang w:val="it-IT" w:bidi="en-US"/>
                              </w:rPr>
                              <w:t>ila</w:t>
                            </w:r>
                            <w:proofErr w:type="spellEnd"/>
                            <w:r w:rsidRPr="00271A2A">
                              <w:rPr>
                                <w:rFonts w:ascii="Calibri" w:hAnsi="Calibri"/>
                                <w:lang w:val="it-IT" w:bidi="en-US"/>
                              </w:rPr>
                              <w:t xml:space="preserve"> </w:t>
                            </w:r>
                            <w:proofErr w:type="spellStart"/>
                            <w:r w:rsidRPr="00271A2A">
                              <w:rPr>
                                <w:rFonts w:ascii="Calibri" w:hAnsi="Calibri"/>
                                <w:lang w:val="it-IT" w:bidi="en-US"/>
                              </w:rPr>
                              <w:t>fakalelei</w:t>
                            </w:r>
                            <w:proofErr w:type="spellEnd"/>
                            <w:r w:rsidRPr="00271A2A">
                              <w:rPr>
                                <w:rFonts w:ascii="Calibri" w:hAnsi="Calibri"/>
                                <w:lang w:val="it-IT" w:bidi="en-US"/>
                              </w:rPr>
                              <w:t xml:space="preserve">, </w:t>
                            </w:r>
                            <w:proofErr w:type="spellStart"/>
                            <w:r w:rsidRPr="00271A2A">
                              <w:rPr>
                                <w:rFonts w:ascii="Calibri" w:hAnsi="Calibri"/>
                                <w:lang w:val="it-IT" w:bidi="en-US"/>
                              </w:rPr>
                              <w:t>nā</w:t>
                            </w:r>
                            <w:proofErr w:type="spellEnd"/>
                            <w:r w:rsidRPr="00271A2A">
                              <w:rPr>
                                <w:rFonts w:ascii="Calibri" w:hAnsi="Calibri"/>
                                <w:lang w:val="it-IT" w:bidi="en-US"/>
                              </w:rPr>
                              <w:t xml:space="preserve"> </w:t>
                            </w:r>
                            <w:proofErr w:type="spellStart"/>
                            <w:r w:rsidRPr="00271A2A">
                              <w:rPr>
                                <w:rFonts w:ascii="Calibri" w:hAnsi="Calibri"/>
                                <w:lang w:val="it-IT" w:bidi="en-US"/>
                              </w:rPr>
                              <w:t>koe</w:t>
                            </w:r>
                            <w:proofErr w:type="spellEnd"/>
                            <w:r w:rsidRPr="00271A2A">
                              <w:rPr>
                                <w:rFonts w:ascii="Calibri" w:hAnsi="Calibri"/>
                                <w:lang w:val="it-IT" w:bidi="en-US"/>
                              </w:rPr>
                              <w:t xml:space="preserve"> e </w:t>
                            </w:r>
                            <w:proofErr w:type="spellStart"/>
                            <w:r w:rsidRPr="00271A2A">
                              <w:rPr>
                                <w:rFonts w:ascii="Calibri" w:hAnsi="Calibri"/>
                                <w:lang w:val="it-IT" w:bidi="en-US"/>
                              </w:rPr>
                              <w:t>lavea</w:t>
                            </w:r>
                            <w:proofErr w:type="spellEnd"/>
                            <w:r w:rsidRPr="00271A2A">
                              <w:rPr>
                                <w:rFonts w:ascii="Calibri" w:hAnsi="Calibri"/>
                                <w:lang w:val="it-IT" w:bidi="en-US"/>
                              </w:rPr>
                              <w:t>.</w:t>
                            </w:r>
                          </w:p>
                          <w:p w:rsidR="00222D83" w:rsidRPr="00271A2A" w:rsidRDefault="00222D83" w:rsidP="00222D83">
                            <w:pPr>
                              <w:rPr>
                                <w:rFonts w:ascii="Calibri" w:hAnsi="Calibri"/>
                                <w:lang w:val="it-IT" w:bidi="en-US"/>
                              </w:rPr>
                            </w:pPr>
                            <w:proofErr w:type="spellStart"/>
                            <w:r w:rsidRPr="00086E71">
                              <w:rPr>
                                <w:rFonts w:ascii="Calibri" w:hAnsi="Calibri"/>
                                <w:lang w:val="it-IT" w:bidi="en-US"/>
                              </w:rPr>
                              <w:t>Fakalāmolemole</w:t>
                            </w:r>
                            <w:proofErr w:type="spellEnd"/>
                            <w:r w:rsidRPr="00086E71">
                              <w:rPr>
                                <w:rFonts w:ascii="Calibri" w:hAnsi="Calibri"/>
                                <w:lang w:val="it-IT" w:bidi="en-US"/>
                              </w:rPr>
                              <w:t xml:space="preserve">, </w:t>
                            </w:r>
                            <w:proofErr w:type="spellStart"/>
                            <w:r w:rsidRPr="00086E71">
                              <w:rPr>
                                <w:rFonts w:ascii="Calibri" w:hAnsi="Calibri"/>
                                <w:lang w:val="it-IT" w:bidi="en-US"/>
                              </w:rPr>
                              <w:t>nā</w:t>
                            </w:r>
                            <w:proofErr w:type="spellEnd"/>
                            <w:r w:rsidRPr="00086E71">
                              <w:rPr>
                                <w:rFonts w:ascii="Calibri" w:hAnsi="Calibri"/>
                                <w:lang w:val="it-IT" w:bidi="en-US"/>
                              </w:rPr>
                              <w:t xml:space="preserve"> </w:t>
                            </w:r>
                            <w:proofErr w:type="spellStart"/>
                            <w:r w:rsidRPr="00086E71">
                              <w:rPr>
                                <w:rFonts w:ascii="Calibri" w:hAnsi="Calibri"/>
                                <w:lang w:val="it-IT" w:bidi="en-US"/>
                              </w:rPr>
                              <w:t>it</w:t>
                            </w:r>
                            <w:r w:rsidR="00086E71" w:rsidRPr="00086E71">
                              <w:rPr>
                                <w:rFonts w:ascii="Calibri" w:hAnsi="Calibri"/>
                                <w:lang w:val="it-IT" w:bidi="en-US"/>
                              </w:rPr>
                              <w:t>ū</w:t>
                            </w:r>
                            <w:proofErr w:type="spellEnd"/>
                            <w:r w:rsidRPr="00271A2A">
                              <w:rPr>
                                <w:rFonts w:ascii="Calibri" w:hAnsi="Calibri"/>
                                <w:lang w:val="it-IT" w:bidi="en-US"/>
                              </w:rPr>
                              <w:t xml:space="preserve"> o te </w:t>
                            </w:r>
                            <w:proofErr w:type="spellStart"/>
                            <w:r w:rsidRPr="00271A2A">
                              <w:rPr>
                                <w:rFonts w:ascii="Calibri" w:hAnsi="Calibri"/>
                                <w:lang w:val="it-IT" w:bidi="en-US"/>
                              </w:rPr>
                              <w:t>pā</w:t>
                            </w:r>
                            <w:proofErr w:type="spellEnd"/>
                            <w:r w:rsidRPr="00271A2A">
                              <w:rPr>
                                <w:rFonts w:ascii="Calibri" w:hAnsi="Calibri"/>
                                <w:lang w:val="it-IT" w:bidi="en-US"/>
                              </w:rPr>
                              <w:t xml:space="preserve"> i te </w:t>
                            </w:r>
                            <w:proofErr w:type="spellStart"/>
                            <w:r w:rsidRPr="00271A2A">
                              <w:rPr>
                                <w:rFonts w:ascii="Calibri" w:hAnsi="Calibri"/>
                                <w:lang w:val="it-IT" w:bidi="en-US"/>
                              </w:rPr>
                              <w:t>h</w:t>
                            </w:r>
                            <w:r w:rsidR="00086E71" w:rsidRPr="00271A2A">
                              <w:rPr>
                                <w:rFonts w:ascii="Calibri" w:hAnsi="Calibri"/>
                                <w:lang w:val="it-IT" w:bidi="en-US"/>
                              </w:rPr>
                              <w:t>ā</w:t>
                            </w:r>
                            <w:r w:rsidRPr="00271A2A">
                              <w:rPr>
                                <w:rFonts w:ascii="Calibri" w:hAnsi="Calibri"/>
                                <w:lang w:val="it-IT" w:bidi="en-US"/>
                              </w:rPr>
                              <w:t>nipepa</w:t>
                            </w:r>
                            <w:proofErr w:type="spellEnd"/>
                            <w:r w:rsidRPr="00271A2A">
                              <w:rPr>
                                <w:rFonts w:ascii="Calibri" w:hAnsi="Calibri"/>
                                <w:lang w:val="it-IT" w:bidi="en-US"/>
                              </w:rPr>
                              <w:t>.</w:t>
                            </w:r>
                          </w:p>
                          <w:p w:rsidR="00222D83" w:rsidRPr="00271A2A" w:rsidRDefault="00222D83" w:rsidP="00222D83">
                            <w:pPr>
                              <w:rPr>
                                <w:rFonts w:ascii="Calibri" w:hAnsi="Calibri"/>
                                <w:lang w:val="it-IT" w:bidi="en-US"/>
                              </w:rPr>
                            </w:pPr>
                            <w:proofErr w:type="spellStart"/>
                            <w:r w:rsidRPr="00271A2A">
                              <w:rPr>
                                <w:rFonts w:ascii="Calibri" w:hAnsi="Calibri"/>
                                <w:lang w:val="it-IT" w:bidi="en-US"/>
                              </w:rPr>
                              <w:t>Fakaaogā</w:t>
                            </w:r>
                            <w:proofErr w:type="spellEnd"/>
                            <w:r w:rsidRPr="00271A2A">
                              <w:rPr>
                                <w:rFonts w:ascii="Calibri" w:hAnsi="Calibri"/>
                                <w:lang w:val="it-IT" w:bidi="en-US"/>
                              </w:rPr>
                              <w:t xml:space="preserve"> </w:t>
                            </w:r>
                            <w:proofErr w:type="spellStart"/>
                            <w:r w:rsidRPr="00271A2A">
                              <w:rPr>
                                <w:rFonts w:ascii="Calibri" w:hAnsi="Calibri"/>
                                <w:lang w:val="it-IT" w:bidi="en-US"/>
                              </w:rPr>
                              <w:t>vē</w:t>
                            </w:r>
                            <w:proofErr w:type="spellEnd"/>
                            <w:r w:rsidRPr="00271A2A">
                              <w:rPr>
                                <w:rFonts w:ascii="Calibri" w:hAnsi="Calibri"/>
                                <w:lang w:val="it-IT" w:bidi="en-US"/>
                              </w:rPr>
                              <w:t xml:space="preserve"> te </w:t>
                            </w:r>
                            <w:proofErr w:type="spellStart"/>
                            <w:r w:rsidRPr="00271A2A">
                              <w:rPr>
                                <w:rFonts w:ascii="Calibri" w:hAnsi="Calibri"/>
                                <w:lang w:val="it-IT" w:bidi="en-US"/>
                              </w:rPr>
                              <w:t>h</w:t>
                            </w:r>
                            <w:r w:rsidR="00086E71" w:rsidRPr="00271A2A">
                              <w:rPr>
                                <w:rFonts w:ascii="Calibri" w:hAnsi="Calibri"/>
                                <w:lang w:val="it-IT" w:bidi="en-US"/>
                              </w:rPr>
                              <w:t>ā</w:t>
                            </w:r>
                            <w:r w:rsidRPr="00271A2A">
                              <w:rPr>
                                <w:rFonts w:ascii="Calibri" w:hAnsi="Calibri"/>
                                <w:lang w:val="it-IT" w:bidi="en-US"/>
                              </w:rPr>
                              <w:t>nipepa</w:t>
                            </w:r>
                            <w:proofErr w:type="spellEnd"/>
                            <w:r w:rsidRPr="00271A2A">
                              <w:rPr>
                                <w:rFonts w:ascii="Calibri" w:hAnsi="Calibri"/>
                                <w:lang w:val="it-IT" w:bidi="en-US"/>
                              </w:rPr>
                              <w:t>.</w:t>
                            </w:r>
                          </w:p>
                          <w:p w:rsidR="00222D83" w:rsidRPr="00271A2A" w:rsidRDefault="00222D83" w:rsidP="00222D83">
                            <w:pPr>
                              <w:rPr>
                                <w:rFonts w:ascii="Calibri" w:hAnsi="Calibri"/>
                                <w:lang w:val="it-IT" w:bidi="en-US"/>
                              </w:rPr>
                            </w:pPr>
                            <w:r w:rsidRPr="00271A2A">
                              <w:rPr>
                                <w:rFonts w:ascii="Calibri" w:hAnsi="Calibri"/>
                                <w:lang w:val="it-IT" w:bidi="en-US"/>
                              </w:rPr>
                              <w:t>Tago lā ki te auvili.</w:t>
                            </w:r>
                          </w:p>
                          <w:p w:rsidR="00222D83" w:rsidRPr="00271A2A" w:rsidRDefault="00222D83" w:rsidP="00222D83">
                            <w:pPr>
                              <w:rPr>
                                <w:rFonts w:ascii="Calibri" w:hAnsi="Calibri"/>
                                <w:lang w:val="it-IT" w:bidi="en-US"/>
                              </w:rPr>
                            </w:pPr>
                            <w:r w:rsidRPr="00271A2A">
                              <w:rPr>
                                <w:rFonts w:ascii="Calibri" w:hAnsi="Calibri"/>
                                <w:lang w:val="it-IT" w:bidi="en-US"/>
                              </w:rPr>
                              <w:t>Tavili he tamā pū ki loto o te pā.</w:t>
                            </w:r>
                          </w:p>
                          <w:p w:rsidR="00222D83" w:rsidRPr="00271A2A" w:rsidRDefault="00222D83" w:rsidP="00222D83">
                            <w:pPr>
                              <w:rPr>
                                <w:rFonts w:ascii="Calibri" w:hAnsi="Calibri"/>
                                <w:lang w:val="it-IT" w:bidi="en-US"/>
                              </w:rPr>
                            </w:pPr>
                            <w:r w:rsidRPr="00271A2A">
                              <w:rPr>
                                <w:rFonts w:ascii="Calibri" w:hAnsi="Calibri"/>
                                <w:lang w:val="it-IT" w:bidi="en-US"/>
                              </w:rPr>
                              <w:t>Vānihi te pā ke gigila.</w:t>
                            </w:r>
                          </w:p>
                          <w:p w:rsidR="00222D83" w:rsidRPr="00271A2A" w:rsidRDefault="00222D83" w:rsidP="00222D83">
                            <w:pPr>
                              <w:rPr>
                                <w:rFonts w:ascii="Calibri" w:hAnsi="Calibri"/>
                                <w:lang w:val="it-IT" w:bidi="en-US"/>
                              </w:rPr>
                            </w:pPr>
                            <w:r w:rsidRPr="00271A2A">
                              <w:rPr>
                                <w:rFonts w:ascii="Calibri" w:hAnsi="Calibri"/>
                                <w:lang w:val="it-IT" w:bidi="en-US"/>
                              </w:rPr>
                              <w:t>Fakaaogā te palahi tē.</w:t>
                            </w:r>
                          </w:p>
                          <w:p w:rsidR="00222D83" w:rsidRPr="00271A2A" w:rsidRDefault="00222D83" w:rsidP="00222D83">
                            <w:pPr>
                              <w:rPr>
                                <w:rFonts w:ascii="Calibri" w:hAnsi="Calibri"/>
                                <w:lang w:val="it-IT" w:bidi="en-US"/>
                              </w:rPr>
                            </w:pPr>
                            <w:r w:rsidRPr="00271A2A">
                              <w:rPr>
                                <w:rFonts w:ascii="Calibri" w:hAnsi="Calibri"/>
                                <w:lang w:val="it-IT" w:bidi="en-US"/>
                              </w:rPr>
                              <w:t>Tuku mai ki luga o te laulau ke fakamamago ai.</w:t>
                            </w:r>
                          </w:p>
                          <w:p w:rsidR="00222D83" w:rsidRPr="00271A2A" w:rsidRDefault="00222D83" w:rsidP="00222D83">
                            <w:pPr>
                              <w:rPr>
                                <w:rFonts w:ascii="Calibri" w:hAnsi="Calibri"/>
                                <w:lang w:val="it-IT" w:bidi="en-US"/>
                              </w:rPr>
                            </w:pPr>
                            <w:r w:rsidRPr="00271A2A">
                              <w:rPr>
                                <w:rFonts w:ascii="Calibri" w:hAnsi="Calibri"/>
                                <w:lang w:val="it-IT" w:bidi="en-US"/>
                              </w:rPr>
                              <w:t>Fua te loa o te mea uka.</w:t>
                            </w:r>
                          </w:p>
                          <w:p w:rsidR="00222D83" w:rsidRPr="00271A2A" w:rsidRDefault="00222D83" w:rsidP="00222D83">
                            <w:pPr>
                              <w:rPr>
                                <w:rFonts w:ascii="Calibri" w:hAnsi="Calibri"/>
                                <w:lang w:val="it-IT" w:bidi="en-US"/>
                              </w:rPr>
                            </w:pPr>
                            <w:r w:rsidRPr="00271A2A">
                              <w:rPr>
                                <w:rFonts w:ascii="Calibri" w:hAnsi="Calibri"/>
                                <w:lang w:val="it-IT" w:bidi="en-US"/>
                              </w:rPr>
                              <w:t>Fakafāhefulu henitimita te loa.</w:t>
                            </w:r>
                          </w:p>
                          <w:p w:rsidR="00222D83" w:rsidRPr="00271A2A" w:rsidRDefault="00222D83" w:rsidP="00222D83">
                            <w:pPr>
                              <w:rPr>
                                <w:rFonts w:ascii="Calibri" w:hAnsi="Calibri"/>
                                <w:lang w:val="it-IT" w:bidi="en-US"/>
                              </w:rPr>
                            </w:pPr>
                            <w:r w:rsidRPr="00271A2A">
                              <w:rPr>
                                <w:rFonts w:ascii="Calibri" w:hAnsi="Calibri"/>
                                <w:lang w:val="it-IT" w:bidi="en-US"/>
                              </w:rPr>
                              <w:t>Fakatolu mai lā.</w:t>
                            </w:r>
                          </w:p>
                          <w:p w:rsidR="00222D83" w:rsidRPr="00271A2A" w:rsidRDefault="00222D83" w:rsidP="00222D83">
                            <w:pPr>
                              <w:rPr>
                                <w:rFonts w:ascii="Calibri" w:hAnsi="Calibri"/>
                                <w:lang w:val="it-IT" w:bidi="en-US"/>
                              </w:rPr>
                            </w:pPr>
                            <w:proofErr w:type="spellStart"/>
                            <w:r w:rsidRPr="00271A2A">
                              <w:rPr>
                                <w:rFonts w:ascii="Calibri" w:hAnsi="Calibri"/>
                                <w:lang w:val="it-IT" w:bidi="en-US"/>
                              </w:rPr>
                              <w:t>Nonoa</w:t>
                            </w:r>
                            <w:proofErr w:type="spellEnd"/>
                            <w:r w:rsidRPr="00271A2A">
                              <w:rPr>
                                <w:rFonts w:ascii="Calibri" w:hAnsi="Calibri"/>
                                <w:lang w:val="it-IT" w:bidi="en-US"/>
                              </w:rPr>
                              <w:t xml:space="preserve"> </w:t>
                            </w:r>
                            <w:proofErr w:type="spellStart"/>
                            <w:r w:rsidRPr="00271A2A">
                              <w:rPr>
                                <w:rFonts w:ascii="Calibri" w:hAnsi="Calibri"/>
                                <w:lang w:val="it-IT" w:bidi="en-US"/>
                              </w:rPr>
                              <w:t>nā</w:t>
                            </w:r>
                            <w:proofErr w:type="spellEnd"/>
                            <w:r w:rsidRPr="00271A2A">
                              <w:rPr>
                                <w:rFonts w:ascii="Calibri" w:hAnsi="Calibri"/>
                                <w:lang w:val="it-IT" w:bidi="en-US"/>
                              </w:rPr>
                              <w:t xml:space="preserve"> mea </w:t>
                            </w:r>
                            <w:proofErr w:type="spellStart"/>
                            <w:r w:rsidRPr="00271A2A">
                              <w:rPr>
                                <w:rFonts w:ascii="Calibri" w:hAnsi="Calibri"/>
                                <w:lang w:val="it-IT" w:bidi="en-US"/>
                              </w:rPr>
                              <w:t>uka</w:t>
                            </w:r>
                            <w:proofErr w:type="spellEnd"/>
                            <w:r w:rsidRPr="00271A2A">
                              <w:rPr>
                                <w:rFonts w:ascii="Calibri" w:hAnsi="Calibri"/>
                                <w:lang w:val="it-IT" w:bidi="en-US"/>
                              </w:rPr>
                              <w:t xml:space="preserve"> </w:t>
                            </w:r>
                            <w:r w:rsidR="00086E71" w:rsidRPr="00271A2A">
                              <w:rPr>
                                <w:rFonts w:ascii="Calibri" w:hAnsi="Calibri"/>
                                <w:lang w:val="it-IT" w:bidi="en-US"/>
                              </w:rPr>
                              <w:t>ē</w:t>
                            </w:r>
                            <w:r w:rsidRPr="00271A2A">
                              <w:rPr>
                                <w:rFonts w:ascii="Calibri" w:hAnsi="Calibri"/>
                                <w:lang w:val="it-IT" w:bidi="en-US"/>
                              </w:rPr>
                              <w:t xml:space="preserve"> </w:t>
                            </w:r>
                            <w:proofErr w:type="spellStart"/>
                            <w:r w:rsidRPr="00271A2A">
                              <w:rPr>
                                <w:rFonts w:ascii="Calibri" w:hAnsi="Calibri"/>
                                <w:lang w:val="it-IT" w:bidi="en-US"/>
                              </w:rPr>
                              <w:t>tolu</w:t>
                            </w:r>
                            <w:proofErr w:type="spellEnd"/>
                            <w:r w:rsidRPr="00271A2A">
                              <w:rPr>
                                <w:rFonts w:ascii="Calibri" w:hAnsi="Calibri"/>
                                <w:lang w:val="it-IT" w:bidi="en-US"/>
                              </w:rPr>
                              <w:t>.</w:t>
                            </w:r>
                          </w:p>
                          <w:p w:rsidR="00222D83" w:rsidRPr="00271A2A" w:rsidRDefault="00222D83" w:rsidP="00222D83">
                            <w:pPr>
                              <w:rPr>
                                <w:rFonts w:ascii="Calibri" w:hAnsi="Calibri"/>
                                <w:lang w:val="it-IT" w:bidi="en-US"/>
                              </w:rPr>
                            </w:pPr>
                            <w:r w:rsidRPr="00271A2A">
                              <w:rPr>
                                <w:rFonts w:ascii="Calibri" w:hAnsi="Calibri"/>
                                <w:lang w:val="it-IT" w:bidi="en-US"/>
                              </w:rPr>
                              <w:t>Fifili nā mea uka.</w:t>
                            </w:r>
                          </w:p>
                          <w:p w:rsidR="00222D83" w:rsidRPr="00271A2A" w:rsidRDefault="00222D83" w:rsidP="00222D83">
                            <w:pPr>
                              <w:rPr>
                                <w:rFonts w:ascii="Calibri" w:hAnsi="Calibri"/>
                                <w:lang w:val="it-IT" w:bidi="en-US"/>
                              </w:rPr>
                            </w:pPr>
                            <w:r w:rsidRPr="00271A2A">
                              <w:rPr>
                                <w:rFonts w:ascii="Calibri" w:hAnsi="Calibri"/>
                                <w:lang w:val="it-IT" w:bidi="en-US"/>
                              </w:rPr>
                              <w:t>Oi huhulu ai ki loto o te pū.</w:t>
                            </w:r>
                          </w:p>
                          <w:p w:rsidR="00222D83" w:rsidRPr="0090365D" w:rsidRDefault="00222D83" w:rsidP="00222D83">
                            <w:pPr>
                              <w:rPr>
                                <w:rFonts w:ascii="Calibri" w:hAnsi="Calibri"/>
                                <w:lang w:val="en-US" w:bidi="en-US"/>
                              </w:rPr>
                            </w:pPr>
                            <w:r w:rsidRPr="00271A2A">
                              <w:rPr>
                                <w:rFonts w:ascii="Calibri" w:hAnsi="Calibri"/>
                                <w:lang w:val="en-US" w:bidi="en-US"/>
                              </w:rPr>
                              <w:t>Kua uma te kahoa.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709B3" id="Text Box 2" o:spid="_x0000_s1027" type="#_x0000_t202" style="position:absolute;margin-left:112.65pt;margin-top:45.05pt;width:245.1pt;height:33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">
                <v:path arrowok="t"/>
                <v:textbox>
                  <w:txbxContent>
                    <w:p w:rsidR="00222D83" w:rsidRPr="00271A2A" w:rsidRDefault="00222D83" w:rsidP="00222D83">
                      <w:pPr>
                        <w:spacing w:after="120"/>
                        <w:jc w:val="center"/>
                        <w:rPr>
                          <w:rFonts w:ascii="Calibri" w:hAnsi="Calibri"/>
                          <w:b/>
                          <w:lang w:val="it-IT" w:bidi="en-US"/>
                        </w:rPr>
                      </w:pPr>
                      <w:r w:rsidRPr="00271A2A">
                        <w:rPr>
                          <w:rFonts w:ascii="Calibri" w:hAnsi="Calibri"/>
                          <w:b/>
                          <w:lang w:val="it-IT" w:bidi="en-US"/>
                        </w:rPr>
                        <w:t>Faiga o te Kahoa</w:t>
                      </w:r>
                    </w:p>
                    <w:p w:rsidR="00222D83" w:rsidRPr="00271A2A" w:rsidRDefault="00222D83" w:rsidP="00222D83">
                      <w:pPr>
                        <w:rPr>
                          <w:rFonts w:ascii="Calibri" w:hAnsi="Calibri"/>
                          <w:lang w:val="it-IT" w:bidi="en-US"/>
                        </w:rPr>
                      </w:pPr>
                      <w:r w:rsidRPr="00271A2A">
                        <w:rPr>
                          <w:rFonts w:ascii="Calibri" w:hAnsi="Calibri"/>
                          <w:lang w:val="it-IT" w:bidi="en-US"/>
                        </w:rPr>
                        <w:t>Tuhi te ata o te kahoa.</w:t>
                      </w:r>
                    </w:p>
                    <w:p w:rsidR="00222D83" w:rsidRPr="00271A2A" w:rsidRDefault="00222D83" w:rsidP="00222D83">
                      <w:pPr>
                        <w:rPr>
                          <w:rFonts w:ascii="Calibri" w:hAnsi="Calibri"/>
                          <w:lang w:val="it-IT" w:bidi="en-US"/>
                        </w:rPr>
                      </w:pPr>
                      <w:proofErr w:type="spellStart"/>
                      <w:r w:rsidRPr="00271A2A">
                        <w:rPr>
                          <w:rFonts w:ascii="Calibri" w:hAnsi="Calibri"/>
                          <w:lang w:val="it-IT" w:bidi="en-US"/>
                        </w:rPr>
                        <w:t>Fakaono</w:t>
                      </w:r>
                      <w:proofErr w:type="spellEnd"/>
                      <w:r w:rsidRPr="00271A2A">
                        <w:rPr>
                          <w:rFonts w:ascii="Calibri" w:hAnsi="Calibri"/>
                          <w:lang w:val="it-IT" w:bidi="en-US"/>
                        </w:rPr>
                        <w:t xml:space="preserve"> </w:t>
                      </w:r>
                      <w:proofErr w:type="spellStart"/>
                      <w:r w:rsidRPr="00271A2A">
                        <w:rPr>
                          <w:rFonts w:ascii="Calibri" w:hAnsi="Calibri"/>
                          <w:lang w:val="it-IT" w:bidi="en-US"/>
                        </w:rPr>
                        <w:t>henitimita</w:t>
                      </w:r>
                      <w:proofErr w:type="spellEnd"/>
                      <w:r w:rsidRPr="00271A2A">
                        <w:rPr>
                          <w:rFonts w:ascii="Calibri" w:hAnsi="Calibri"/>
                          <w:lang w:val="it-IT" w:bidi="en-US"/>
                        </w:rPr>
                        <w:t xml:space="preserve"> te </w:t>
                      </w:r>
                      <w:proofErr w:type="spellStart"/>
                      <w:r w:rsidRPr="00271A2A">
                        <w:rPr>
                          <w:rFonts w:ascii="Calibri" w:hAnsi="Calibri"/>
                          <w:lang w:val="it-IT" w:bidi="en-US"/>
                        </w:rPr>
                        <w:t>loa</w:t>
                      </w:r>
                      <w:proofErr w:type="spellEnd"/>
                      <w:r w:rsidRPr="00271A2A">
                        <w:rPr>
                          <w:rFonts w:ascii="Calibri" w:hAnsi="Calibri"/>
                          <w:lang w:val="it-IT" w:bidi="en-US"/>
                        </w:rPr>
                        <w:t xml:space="preserve"> o te pā.</w:t>
                      </w:r>
                    </w:p>
                    <w:p w:rsidR="00222D83" w:rsidRPr="00271A2A" w:rsidRDefault="00222D83" w:rsidP="00222D83">
                      <w:pPr>
                        <w:rPr>
                          <w:rFonts w:ascii="Calibri" w:hAnsi="Calibri"/>
                          <w:lang w:val="it-IT" w:bidi="en-US"/>
                        </w:rPr>
                      </w:pPr>
                      <w:r w:rsidRPr="00271A2A">
                        <w:rPr>
                          <w:rFonts w:ascii="Calibri" w:hAnsi="Calibri"/>
                          <w:lang w:val="it-IT" w:bidi="en-US"/>
                        </w:rPr>
                        <w:t>Tuhi te ata ki luga o te tifa.</w:t>
                      </w:r>
                    </w:p>
                    <w:p w:rsidR="00222D83" w:rsidRPr="00271A2A" w:rsidRDefault="00222D83" w:rsidP="00222D83">
                      <w:pPr>
                        <w:rPr>
                          <w:rFonts w:ascii="Calibri" w:hAnsi="Calibri"/>
                          <w:lang w:val="it-IT" w:bidi="en-US"/>
                        </w:rPr>
                      </w:pPr>
                      <w:r w:rsidRPr="00271A2A">
                        <w:rPr>
                          <w:rFonts w:ascii="Calibri" w:hAnsi="Calibri"/>
                          <w:lang w:val="it-IT" w:bidi="en-US"/>
                        </w:rPr>
                        <w:t>Tipi kehe mai te ata mai te tifa.</w:t>
                      </w:r>
                    </w:p>
                    <w:p w:rsidR="00222D83" w:rsidRPr="00271A2A" w:rsidRDefault="00222D83" w:rsidP="00222D83">
                      <w:pPr>
                        <w:rPr>
                          <w:rFonts w:ascii="Calibri" w:hAnsi="Calibri"/>
                          <w:lang w:val="it-IT" w:bidi="en-US"/>
                        </w:rPr>
                      </w:pPr>
                      <w:r w:rsidRPr="00271A2A">
                        <w:rPr>
                          <w:rFonts w:ascii="Calibri" w:hAnsi="Calibri"/>
                          <w:lang w:val="it-IT" w:bidi="en-US"/>
                        </w:rPr>
                        <w:t>Fakaaogā te tamā ili.</w:t>
                      </w:r>
                    </w:p>
                    <w:p w:rsidR="00222D83" w:rsidRPr="00271A2A" w:rsidRDefault="00222D83" w:rsidP="00222D83">
                      <w:pPr>
                        <w:rPr>
                          <w:rFonts w:ascii="Calibri" w:hAnsi="Calibri"/>
                          <w:lang w:val="it-IT" w:bidi="en-US"/>
                        </w:rPr>
                      </w:pPr>
                      <w:r w:rsidRPr="00271A2A">
                        <w:rPr>
                          <w:rFonts w:ascii="Calibri" w:hAnsi="Calibri"/>
                          <w:lang w:val="it-IT" w:bidi="en-US"/>
                        </w:rPr>
                        <w:t>Tāofi vē.</w:t>
                      </w:r>
                    </w:p>
                    <w:p w:rsidR="00086E71" w:rsidRDefault="00222D83" w:rsidP="00086E71">
                      <w:pPr>
                        <w:rPr>
                          <w:rFonts w:ascii="Calibri" w:hAnsi="Calibri"/>
                          <w:lang w:val="it-IT" w:bidi="en-US"/>
                        </w:rPr>
                      </w:pPr>
                      <w:proofErr w:type="spellStart"/>
                      <w:r w:rsidRPr="00271A2A">
                        <w:rPr>
                          <w:rFonts w:ascii="Calibri" w:hAnsi="Calibri"/>
                          <w:lang w:val="it-IT" w:bidi="en-US"/>
                        </w:rPr>
                        <w:t>Ki</w:t>
                      </w:r>
                      <w:r w:rsidR="00086E71">
                        <w:rPr>
                          <w:rFonts w:ascii="Calibri" w:hAnsi="Calibri"/>
                          <w:lang w:val="it-IT" w:bidi="en-US"/>
                        </w:rPr>
                        <w:t>k</w:t>
                      </w:r>
                      <w:r w:rsidRPr="00271A2A">
                        <w:rPr>
                          <w:rFonts w:ascii="Calibri" w:hAnsi="Calibri"/>
                          <w:lang w:val="it-IT" w:bidi="en-US"/>
                        </w:rPr>
                        <w:t>ila</w:t>
                      </w:r>
                      <w:proofErr w:type="spellEnd"/>
                      <w:r w:rsidRPr="00271A2A">
                        <w:rPr>
                          <w:rFonts w:ascii="Calibri" w:hAnsi="Calibri"/>
                          <w:lang w:val="it-IT" w:bidi="en-US"/>
                        </w:rPr>
                        <w:t xml:space="preserve"> </w:t>
                      </w:r>
                      <w:proofErr w:type="spellStart"/>
                      <w:r w:rsidRPr="00271A2A">
                        <w:rPr>
                          <w:rFonts w:ascii="Calibri" w:hAnsi="Calibri"/>
                          <w:lang w:val="it-IT" w:bidi="en-US"/>
                        </w:rPr>
                        <w:t>fakalelei</w:t>
                      </w:r>
                      <w:proofErr w:type="spellEnd"/>
                      <w:r w:rsidRPr="00271A2A">
                        <w:rPr>
                          <w:rFonts w:ascii="Calibri" w:hAnsi="Calibri"/>
                          <w:lang w:val="it-IT" w:bidi="en-US"/>
                        </w:rPr>
                        <w:t xml:space="preserve">, </w:t>
                      </w:r>
                      <w:proofErr w:type="spellStart"/>
                      <w:r w:rsidRPr="00271A2A">
                        <w:rPr>
                          <w:rFonts w:ascii="Calibri" w:hAnsi="Calibri"/>
                          <w:lang w:val="it-IT" w:bidi="en-US"/>
                        </w:rPr>
                        <w:t>nā</w:t>
                      </w:r>
                      <w:proofErr w:type="spellEnd"/>
                      <w:r w:rsidRPr="00271A2A">
                        <w:rPr>
                          <w:rFonts w:ascii="Calibri" w:hAnsi="Calibri"/>
                          <w:lang w:val="it-IT" w:bidi="en-US"/>
                        </w:rPr>
                        <w:t xml:space="preserve"> </w:t>
                      </w:r>
                      <w:proofErr w:type="spellStart"/>
                      <w:r w:rsidRPr="00271A2A">
                        <w:rPr>
                          <w:rFonts w:ascii="Calibri" w:hAnsi="Calibri"/>
                          <w:lang w:val="it-IT" w:bidi="en-US"/>
                        </w:rPr>
                        <w:t>koe</w:t>
                      </w:r>
                      <w:proofErr w:type="spellEnd"/>
                      <w:r w:rsidRPr="00271A2A">
                        <w:rPr>
                          <w:rFonts w:ascii="Calibri" w:hAnsi="Calibri"/>
                          <w:lang w:val="it-IT" w:bidi="en-US"/>
                        </w:rPr>
                        <w:t xml:space="preserve"> e </w:t>
                      </w:r>
                      <w:proofErr w:type="spellStart"/>
                      <w:r w:rsidRPr="00271A2A">
                        <w:rPr>
                          <w:rFonts w:ascii="Calibri" w:hAnsi="Calibri"/>
                          <w:lang w:val="it-IT" w:bidi="en-US"/>
                        </w:rPr>
                        <w:t>lavea</w:t>
                      </w:r>
                      <w:proofErr w:type="spellEnd"/>
                      <w:r w:rsidRPr="00271A2A">
                        <w:rPr>
                          <w:rFonts w:ascii="Calibri" w:hAnsi="Calibri"/>
                          <w:lang w:val="it-IT" w:bidi="en-US"/>
                        </w:rPr>
                        <w:t>.</w:t>
                      </w:r>
                    </w:p>
                    <w:p w:rsidR="00222D83" w:rsidRPr="00271A2A" w:rsidRDefault="00222D83" w:rsidP="00222D83">
                      <w:pPr>
                        <w:rPr>
                          <w:rFonts w:ascii="Calibri" w:hAnsi="Calibri"/>
                          <w:lang w:val="it-IT" w:bidi="en-US"/>
                        </w:rPr>
                      </w:pPr>
                      <w:proofErr w:type="spellStart"/>
                      <w:r w:rsidRPr="00086E71">
                        <w:rPr>
                          <w:rFonts w:ascii="Calibri" w:hAnsi="Calibri"/>
                          <w:lang w:val="it-IT" w:bidi="en-US"/>
                        </w:rPr>
                        <w:t>Fakalāmolemole</w:t>
                      </w:r>
                      <w:proofErr w:type="spellEnd"/>
                      <w:r w:rsidRPr="00086E71">
                        <w:rPr>
                          <w:rFonts w:ascii="Calibri" w:hAnsi="Calibri"/>
                          <w:lang w:val="it-IT" w:bidi="en-US"/>
                        </w:rPr>
                        <w:t xml:space="preserve">, </w:t>
                      </w:r>
                      <w:proofErr w:type="spellStart"/>
                      <w:r w:rsidRPr="00086E71">
                        <w:rPr>
                          <w:rFonts w:ascii="Calibri" w:hAnsi="Calibri"/>
                          <w:lang w:val="it-IT" w:bidi="en-US"/>
                        </w:rPr>
                        <w:t>nā</w:t>
                      </w:r>
                      <w:proofErr w:type="spellEnd"/>
                      <w:r w:rsidRPr="00086E71">
                        <w:rPr>
                          <w:rFonts w:ascii="Calibri" w:hAnsi="Calibri"/>
                          <w:lang w:val="it-IT" w:bidi="en-US"/>
                        </w:rPr>
                        <w:t xml:space="preserve"> </w:t>
                      </w:r>
                      <w:proofErr w:type="spellStart"/>
                      <w:r w:rsidRPr="00086E71">
                        <w:rPr>
                          <w:rFonts w:ascii="Calibri" w:hAnsi="Calibri"/>
                          <w:lang w:val="it-IT" w:bidi="en-US"/>
                        </w:rPr>
                        <w:t>it</w:t>
                      </w:r>
                      <w:r w:rsidR="00086E71" w:rsidRPr="00086E71">
                        <w:rPr>
                          <w:rFonts w:ascii="Calibri" w:hAnsi="Calibri"/>
                          <w:lang w:val="it-IT" w:bidi="en-US"/>
                        </w:rPr>
                        <w:t>ū</w:t>
                      </w:r>
                      <w:proofErr w:type="spellEnd"/>
                      <w:r w:rsidRPr="00271A2A">
                        <w:rPr>
                          <w:rFonts w:ascii="Calibri" w:hAnsi="Calibri"/>
                          <w:lang w:val="it-IT" w:bidi="en-US"/>
                        </w:rPr>
                        <w:t xml:space="preserve"> o te </w:t>
                      </w:r>
                      <w:proofErr w:type="spellStart"/>
                      <w:r w:rsidRPr="00271A2A">
                        <w:rPr>
                          <w:rFonts w:ascii="Calibri" w:hAnsi="Calibri"/>
                          <w:lang w:val="it-IT" w:bidi="en-US"/>
                        </w:rPr>
                        <w:t>pā</w:t>
                      </w:r>
                      <w:proofErr w:type="spellEnd"/>
                      <w:r w:rsidRPr="00271A2A">
                        <w:rPr>
                          <w:rFonts w:ascii="Calibri" w:hAnsi="Calibri"/>
                          <w:lang w:val="it-IT" w:bidi="en-US"/>
                        </w:rPr>
                        <w:t xml:space="preserve"> i te </w:t>
                      </w:r>
                      <w:proofErr w:type="spellStart"/>
                      <w:r w:rsidRPr="00271A2A">
                        <w:rPr>
                          <w:rFonts w:ascii="Calibri" w:hAnsi="Calibri"/>
                          <w:lang w:val="it-IT" w:bidi="en-US"/>
                        </w:rPr>
                        <w:t>h</w:t>
                      </w:r>
                      <w:r w:rsidR="00086E71" w:rsidRPr="00271A2A">
                        <w:rPr>
                          <w:rFonts w:ascii="Calibri" w:hAnsi="Calibri"/>
                          <w:lang w:val="it-IT" w:bidi="en-US"/>
                        </w:rPr>
                        <w:t>ā</w:t>
                      </w:r>
                      <w:r w:rsidRPr="00271A2A">
                        <w:rPr>
                          <w:rFonts w:ascii="Calibri" w:hAnsi="Calibri"/>
                          <w:lang w:val="it-IT" w:bidi="en-US"/>
                        </w:rPr>
                        <w:t>nipepa</w:t>
                      </w:r>
                      <w:proofErr w:type="spellEnd"/>
                      <w:r w:rsidRPr="00271A2A">
                        <w:rPr>
                          <w:rFonts w:ascii="Calibri" w:hAnsi="Calibri"/>
                          <w:lang w:val="it-IT" w:bidi="en-US"/>
                        </w:rPr>
                        <w:t>.</w:t>
                      </w:r>
                    </w:p>
                    <w:p w:rsidR="00222D83" w:rsidRPr="00271A2A" w:rsidRDefault="00222D83" w:rsidP="00222D83">
                      <w:pPr>
                        <w:rPr>
                          <w:rFonts w:ascii="Calibri" w:hAnsi="Calibri"/>
                          <w:lang w:val="it-IT" w:bidi="en-US"/>
                        </w:rPr>
                      </w:pPr>
                      <w:proofErr w:type="spellStart"/>
                      <w:r w:rsidRPr="00271A2A">
                        <w:rPr>
                          <w:rFonts w:ascii="Calibri" w:hAnsi="Calibri"/>
                          <w:lang w:val="it-IT" w:bidi="en-US"/>
                        </w:rPr>
                        <w:t>Fakaaogā</w:t>
                      </w:r>
                      <w:proofErr w:type="spellEnd"/>
                      <w:r w:rsidRPr="00271A2A">
                        <w:rPr>
                          <w:rFonts w:ascii="Calibri" w:hAnsi="Calibri"/>
                          <w:lang w:val="it-IT" w:bidi="en-US"/>
                        </w:rPr>
                        <w:t xml:space="preserve"> </w:t>
                      </w:r>
                      <w:proofErr w:type="spellStart"/>
                      <w:r w:rsidRPr="00271A2A">
                        <w:rPr>
                          <w:rFonts w:ascii="Calibri" w:hAnsi="Calibri"/>
                          <w:lang w:val="it-IT" w:bidi="en-US"/>
                        </w:rPr>
                        <w:t>vē</w:t>
                      </w:r>
                      <w:proofErr w:type="spellEnd"/>
                      <w:r w:rsidRPr="00271A2A">
                        <w:rPr>
                          <w:rFonts w:ascii="Calibri" w:hAnsi="Calibri"/>
                          <w:lang w:val="it-IT" w:bidi="en-US"/>
                        </w:rPr>
                        <w:t xml:space="preserve"> te </w:t>
                      </w:r>
                      <w:proofErr w:type="spellStart"/>
                      <w:r w:rsidRPr="00271A2A">
                        <w:rPr>
                          <w:rFonts w:ascii="Calibri" w:hAnsi="Calibri"/>
                          <w:lang w:val="it-IT" w:bidi="en-US"/>
                        </w:rPr>
                        <w:t>h</w:t>
                      </w:r>
                      <w:r w:rsidR="00086E71" w:rsidRPr="00271A2A">
                        <w:rPr>
                          <w:rFonts w:ascii="Calibri" w:hAnsi="Calibri"/>
                          <w:lang w:val="it-IT" w:bidi="en-US"/>
                        </w:rPr>
                        <w:t>ā</w:t>
                      </w:r>
                      <w:r w:rsidRPr="00271A2A">
                        <w:rPr>
                          <w:rFonts w:ascii="Calibri" w:hAnsi="Calibri"/>
                          <w:lang w:val="it-IT" w:bidi="en-US"/>
                        </w:rPr>
                        <w:t>nipepa</w:t>
                      </w:r>
                      <w:proofErr w:type="spellEnd"/>
                      <w:r w:rsidRPr="00271A2A">
                        <w:rPr>
                          <w:rFonts w:ascii="Calibri" w:hAnsi="Calibri"/>
                          <w:lang w:val="it-IT" w:bidi="en-US"/>
                        </w:rPr>
                        <w:t>.</w:t>
                      </w:r>
                    </w:p>
                    <w:p w:rsidR="00222D83" w:rsidRPr="00271A2A" w:rsidRDefault="00222D83" w:rsidP="00222D83">
                      <w:pPr>
                        <w:rPr>
                          <w:rFonts w:ascii="Calibri" w:hAnsi="Calibri"/>
                          <w:lang w:val="it-IT" w:bidi="en-US"/>
                        </w:rPr>
                      </w:pPr>
                      <w:r w:rsidRPr="00271A2A">
                        <w:rPr>
                          <w:rFonts w:ascii="Calibri" w:hAnsi="Calibri"/>
                          <w:lang w:val="it-IT" w:bidi="en-US"/>
                        </w:rPr>
                        <w:t>Tago lā ki te auvili.</w:t>
                      </w:r>
                    </w:p>
                    <w:p w:rsidR="00222D83" w:rsidRPr="00271A2A" w:rsidRDefault="00222D83" w:rsidP="00222D83">
                      <w:pPr>
                        <w:rPr>
                          <w:rFonts w:ascii="Calibri" w:hAnsi="Calibri"/>
                          <w:lang w:val="it-IT" w:bidi="en-US"/>
                        </w:rPr>
                      </w:pPr>
                      <w:r w:rsidRPr="00271A2A">
                        <w:rPr>
                          <w:rFonts w:ascii="Calibri" w:hAnsi="Calibri"/>
                          <w:lang w:val="it-IT" w:bidi="en-US"/>
                        </w:rPr>
                        <w:t>Tavili he tamā pū ki loto o te pā.</w:t>
                      </w:r>
                    </w:p>
                    <w:p w:rsidR="00222D83" w:rsidRPr="00271A2A" w:rsidRDefault="00222D83" w:rsidP="00222D83">
                      <w:pPr>
                        <w:rPr>
                          <w:rFonts w:ascii="Calibri" w:hAnsi="Calibri"/>
                          <w:lang w:val="it-IT" w:bidi="en-US"/>
                        </w:rPr>
                      </w:pPr>
                      <w:r w:rsidRPr="00271A2A">
                        <w:rPr>
                          <w:rFonts w:ascii="Calibri" w:hAnsi="Calibri"/>
                          <w:lang w:val="it-IT" w:bidi="en-US"/>
                        </w:rPr>
                        <w:t>Vānihi te pā ke gigila.</w:t>
                      </w:r>
                    </w:p>
                    <w:p w:rsidR="00222D83" w:rsidRPr="00271A2A" w:rsidRDefault="00222D83" w:rsidP="00222D83">
                      <w:pPr>
                        <w:rPr>
                          <w:rFonts w:ascii="Calibri" w:hAnsi="Calibri"/>
                          <w:lang w:val="it-IT" w:bidi="en-US"/>
                        </w:rPr>
                      </w:pPr>
                      <w:r w:rsidRPr="00271A2A">
                        <w:rPr>
                          <w:rFonts w:ascii="Calibri" w:hAnsi="Calibri"/>
                          <w:lang w:val="it-IT" w:bidi="en-US"/>
                        </w:rPr>
                        <w:t>Fakaaogā te palahi tē.</w:t>
                      </w:r>
                    </w:p>
                    <w:p w:rsidR="00222D83" w:rsidRPr="00271A2A" w:rsidRDefault="00222D83" w:rsidP="00222D83">
                      <w:pPr>
                        <w:rPr>
                          <w:rFonts w:ascii="Calibri" w:hAnsi="Calibri"/>
                          <w:lang w:val="it-IT" w:bidi="en-US"/>
                        </w:rPr>
                      </w:pPr>
                      <w:r w:rsidRPr="00271A2A">
                        <w:rPr>
                          <w:rFonts w:ascii="Calibri" w:hAnsi="Calibri"/>
                          <w:lang w:val="it-IT" w:bidi="en-US"/>
                        </w:rPr>
                        <w:t>Tuku mai ki luga o te laulau ke fakamamago ai.</w:t>
                      </w:r>
                    </w:p>
                    <w:p w:rsidR="00222D83" w:rsidRPr="00271A2A" w:rsidRDefault="00222D83" w:rsidP="00222D83">
                      <w:pPr>
                        <w:rPr>
                          <w:rFonts w:ascii="Calibri" w:hAnsi="Calibri"/>
                          <w:lang w:val="it-IT" w:bidi="en-US"/>
                        </w:rPr>
                      </w:pPr>
                      <w:r w:rsidRPr="00271A2A">
                        <w:rPr>
                          <w:rFonts w:ascii="Calibri" w:hAnsi="Calibri"/>
                          <w:lang w:val="it-IT" w:bidi="en-US"/>
                        </w:rPr>
                        <w:t>Fua te loa o te mea uka.</w:t>
                      </w:r>
                    </w:p>
                    <w:p w:rsidR="00222D83" w:rsidRPr="00271A2A" w:rsidRDefault="00222D83" w:rsidP="00222D83">
                      <w:pPr>
                        <w:rPr>
                          <w:rFonts w:ascii="Calibri" w:hAnsi="Calibri"/>
                          <w:lang w:val="it-IT" w:bidi="en-US"/>
                        </w:rPr>
                      </w:pPr>
                      <w:r w:rsidRPr="00271A2A">
                        <w:rPr>
                          <w:rFonts w:ascii="Calibri" w:hAnsi="Calibri"/>
                          <w:lang w:val="it-IT" w:bidi="en-US"/>
                        </w:rPr>
                        <w:t>Fakafāhefulu henitimita te loa.</w:t>
                      </w:r>
                    </w:p>
                    <w:p w:rsidR="00222D83" w:rsidRPr="00271A2A" w:rsidRDefault="00222D83" w:rsidP="00222D83">
                      <w:pPr>
                        <w:rPr>
                          <w:rFonts w:ascii="Calibri" w:hAnsi="Calibri"/>
                          <w:lang w:val="it-IT" w:bidi="en-US"/>
                        </w:rPr>
                      </w:pPr>
                      <w:r w:rsidRPr="00271A2A">
                        <w:rPr>
                          <w:rFonts w:ascii="Calibri" w:hAnsi="Calibri"/>
                          <w:lang w:val="it-IT" w:bidi="en-US"/>
                        </w:rPr>
                        <w:t>Fakatolu mai lā.</w:t>
                      </w:r>
                    </w:p>
                    <w:p w:rsidR="00222D83" w:rsidRPr="00271A2A" w:rsidRDefault="00222D83" w:rsidP="00222D83">
                      <w:pPr>
                        <w:rPr>
                          <w:rFonts w:ascii="Calibri" w:hAnsi="Calibri"/>
                          <w:lang w:val="it-IT" w:bidi="en-US"/>
                        </w:rPr>
                      </w:pPr>
                      <w:proofErr w:type="spellStart"/>
                      <w:r w:rsidRPr="00271A2A">
                        <w:rPr>
                          <w:rFonts w:ascii="Calibri" w:hAnsi="Calibri"/>
                          <w:lang w:val="it-IT" w:bidi="en-US"/>
                        </w:rPr>
                        <w:t>Nonoa</w:t>
                      </w:r>
                      <w:proofErr w:type="spellEnd"/>
                      <w:r w:rsidRPr="00271A2A">
                        <w:rPr>
                          <w:rFonts w:ascii="Calibri" w:hAnsi="Calibri"/>
                          <w:lang w:val="it-IT" w:bidi="en-US"/>
                        </w:rPr>
                        <w:t xml:space="preserve"> </w:t>
                      </w:r>
                      <w:proofErr w:type="spellStart"/>
                      <w:r w:rsidRPr="00271A2A">
                        <w:rPr>
                          <w:rFonts w:ascii="Calibri" w:hAnsi="Calibri"/>
                          <w:lang w:val="it-IT" w:bidi="en-US"/>
                        </w:rPr>
                        <w:t>nā</w:t>
                      </w:r>
                      <w:proofErr w:type="spellEnd"/>
                      <w:r w:rsidRPr="00271A2A">
                        <w:rPr>
                          <w:rFonts w:ascii="Calibri" w:hAnsi="Calibri"/>
                          <w:lang w:val="it-IT" w:bidi="en-US"/>
                        </w:rPr>
                        <w:t xml:space="preserve"> mea </w:t>
                      </w:r>
                      <w:proofErr w:type="spellStart"/>
                      <w:r w:rsidRPr="00271A2A">
                        <w:rPr>
                          <w:rFonts w:ascii="Calibri" w:hAnsi="Calibri"/>
                          <w:lang w:val="it-IT" w:bidi="en-US"/>
                        </w:rPr>
                        <w:t>uka</w:t>
                      </w:r>
                      <w:proofErr w:type="spellEnd"/>
                      <w:r w:rsidRPr="00271A2A">
                        <w:rPr>
                          <w:rFonts w:ascii="Calibri" w:hAnsi="Calibri"/>
                          <w:lang w:val="it-IT" w:bidi="en-US"/>
                        </w:rPr>
                        <w:t xml:space="preserve"> </w:t>
                      </w:r>
                      <w:r w:rsidR="00086E71" w:rsidRPr="00271A2A">
                        <w:rPr>
                          <w:rFonts w:ascii="Calibri" w:hAnsi="Calibri"/>
                          <w:lang w:val="it-IT" w:bidi="en-US"/>
                        </w:rPr>
                        <w:t>ē</w:t>
                      </w:r>
                      <w:r w:rsidRPr="00271A2A">
                        <w:rPr>
                          <w:rFonts w:ascii="Calibri" w:hAnsi="Calibri"/>
                          <w:lang w:val="it-IT" w:bidi="en-US"/>
                        </w:rPr>
                        <w:t xml:space="preserve"> </w:t>
                      </w:r>
                      <w:proofErr w:type="spellStart"/>
                      <w:r w:rsidRPr="00271A2A">
                        <w:rPr>
                          <w:rFonts w:ascii="Calibri" w:hAnsi="Calibri"/>
                          <w:lang w:val="it-IT" w:bidi="en-US"/>
                        </w:rPr>
                        <w:t>tolu</w:t>
                      </w:r>
                      <w:proofErr w:type="spellEnd"/>
                      <w:r w:rsidRPr="00271A2A">
                        <w:rPr>
                          <w:rFonts w:ascii="Calibri" w:hAnsi="Calibri"/>
                          <w:lang w:val="it-IT" w:bidi="en-US"/>
                        </w:rPr>
                        <w:t>.</w:t>
                      </w:r>
                    </w:p>
                    <w:p w:rsidR="00222D83" w:rsidRPr="00271A2A" w:rsidRDefault="00222D83" w:rsidP="00222D83">
                      <w:pPr>
                        <w:rPr>
                          <w:rFonts w:ascii="Calibri" w:hAnsi="Calibri"/>
                          <w:lang w:val="it-IT" w:bidi="en-US"/>
                        </w:rPr>
                      </w:pPr>
                      <w:r w:rsidRPr="00271A2A">
                        <w:rPr>
                          <w:rFonts w:ascii="Calibri" w:hAnsi="Calibri"/>
                          <w:lang w:val="it-IT" w:bidi="en-US"/>
                        </w:rPr>
                        <w:t>Fifili nā mea uka.</w:t>
                      </w:r>
                    </w:p>
                    <w:p w:rsidR="00222D83" w:rsidRPr="00271A2A" w:rsidRDefault="00222D83" w:rsidP="00222D83">
                      <w:pPr>
                        <w:rPr>
                          <w:rFonts w:ascii="Calibri" w:hAnsi="Calibri"/>
                          <w:lang w:val="it-IT" w:bidi="en-US"/>
                        </w:rPr>
                      </w:pPr>
                      <w:r w:rsidRPr="00271A2A">
                        <w:rPr>
                          <w:rFonts w:ascii="Calibri" w:hAnsi="Calibri"/>
                          <w:lang w:val="it-IT" w:bidi="en-US"/>
                        </w:rPr>
                        <w:t>Oi huhulu ai ki loto o te pū.</w:t>
                      </w:r>
                    </w:p>
                    <w:p w:rsidR="00222D83" w:rsidRPr="0090365D" w:rsidRDefault="00222D83" w:rsidP="00222D83">
                      <w:pPr>
                        <w:rPr>
                          <w:rFonts w:ascii="Calibri" w:hAnsi="Calibri"/>
                          <w:lang w:val="en-US" w:bidi="en-US"/>
                        </w:rPr>
                      </w:pPr>
                      <w:r w:rsidRPr="00271A2A">
                        <w:rPr>
                          <w:rFonts w:ascii="Calibri" w:hAnsi="Calibri"/>
                          <w:lang w:val="en-US" w:bidi="en-US"/>
                        </w:rPr>
                        <w:t>Kua uma te kahoa.</w:t>
                      </w:r>
                    </w:p>
                  </w:txbxContent>
                </v:textbox>
                <w10:wrap type="topAndBottom"/>
              </v:shape>
            </w:pict>
          </mc:Fallback>
        </mc:AlternateContent>
      </w:r>
      <w:r w:rsidR="00222D83" w:rsidRPr="001A5F34">
        <w:t xml:space="preserve">The students draw up a list of instructions for making the </w:t>
      </w:r>
      <w:proofErr w:type="spellStart"/>
      <w:r w:rsidR="00222D83" w:rsidRPr="00D70698">
        <w:rPr>
          <w:i/>
          <w:iCs/>
        </w:rPr>
        <w:t>kahoa</w:t>
      </w:r>
      <w:proofErr w:type="spellEnd"/>
      <w:r w:rsidR="00222D83" w:rsidRPr="001A5F34">
        <w:t>. They work in pairs, taking the information from the storybook. They check their versions against th</w:t>
      </w:r>
      <w:r w:rsidR="00222D83">
        <w:t>e master version supplied here.</w:t>
      </w:r>
    </w:p>
    <w:p w:rsidR="0090365D" w:rsidRPr="00A62E21" w:rsidRDefault="0090365D" w:rsidP="0090365D">
      <w:pPr>
        <w:pStyle w:val="Heading4blue"/>
      </w:pPr>
      <w:r>
        <w:lastRenderedPageBreak/>
        <w:t xml:space="preserve">Making a </w:t>
      </w:r>
      <w:proofErr w:type="spellStart"/>
      <w:r w:rsidRPr="00D70698">
        <w:rPr>
          <w:iCs/>
        </w:rPr>
        <w:t>kahoa</w:t>
      </w:r>
      <w:proofErr w:type="spellEnd"/>
    </w:p>
    <w:p w:rsidR="0090365D" w:rsidRDefault="0090365D" w:rsidP="0090365D">
      <w:pPr>
        <w:pStyle w:val="BodyText"/>
        <w:rPr>
          <w:lang w:val="en-US"/>
        </w:rPr>
      </w:pPr>
      <w:r>
        <w:rPr>
          <w:lang w:val="en-US" w:bidi="en-US"/>
        </w:rPr>
        <w:t xml:space="preserve">The students explore some art-making conventions. They follow instructions for making a </w:t>
      </w:r>
      <w:proofErr w:type="spellStart"/>
      <w:r w:rsidRPr="00D70698">
        <w:rPr>
          <w:iCs/>
          <w:lang w:val="en-US" w:bidi="en-US"/>
        </w:rPr>
        <w:t>kahoa</w:t>
      </w:r>
      <w:proofErr w:type="spellEnd"/>
      <w:r>
        <w:rPr>
          <w:i/>
          <w:lang w:val="en-US" w:bidi="en-US"/>
        </w:rPr>
        <w:t xml:space="preserve">. </w:t>
      </w:r>
      <w:r>
        <w:rPr>
          <w:lang w:val="en-US" w:bidi="en-US"/>
        </w:rPr>
        <w:t>They apply knowledge of elements and selected principles through the use of materials and processes.</w:t>
      </w:r>
    </w:p>
    <w:p w:rsidR="0090365D" w:rsidRDefault="0090365D" w:rsidP="0090365D">
      <w:pPr>
        <w:pStyle w:val="BodyText"/>
        <w:rPr>
          <w:lang w:val="en-US"/>
        </w:rPr>
      </w:pPr>
      <w:r>
        <w:rPr>
          <w:lang w:val="en-US"/>
        </w:rPr>
        <w:t xml:space="preserve">Photocopy the master version for making a </w:t>
      </w:r>
      <w:proofErr w:type="spellStart"/>
      <w:r w:rsidR="00D70698" w:rsidRPr="00D70698">
        <w:rPr>
          <w:iCs/>
          <w:lang w:val="en-US" w:bidi="en-US"/>
        </w:rPr>
        <w:t>kahoa</w:t>
      </w:r>
      <w:proofErr w:type="spellEnd"/>
      <w:r w:rsidR="00D70698" w:rsidRPr="00725E92">
        <w:rPr>
          <w:lang w:val="en-US"/>
        </w:rPr>
        <w:t xml:space="preserve"> </w:t>
      </w:r>
      <w:r w:rsidRPr="00725E92">
        <w:rPr>
          <w:lang w:val="en-US"/>
        </w:rPr>
        <w:t>on</w:t>
      </w:r>
      <w:r>
        <w:rPr>
          <w:lang w:val="en-US"/>
        </w:rPr>
        <w:t>to</w:t>
      </w:r>
      <w:r w:rsidRPr="00725E92">
        <w:rPr>
          <w:lang w:val="en-US"/>
        </w:rPr>
        <w:t xml:space="preserve"> card</w:t>
      </w:r>
      <w:r w:rsidR="00D70698">
        <w:rPr>
          <w:lang w:val="en-US"/>
        </w:rPr>
        <w:t>s</w:t>
      </w:r>
      <w:r>
        <w:rPr>
          <w:i/>
          <w:lang w:val="en-US"/>
        </w:rPr>
        <w:t xml:space="preserve">, </w:t>
      </w:r>
      <w:r w:rsidRPr="00725E92">
        <w:rPr>
          <w:lang w:val="en-US"/>
        </w:rPr>
        <w:t>and laminate these.</w:t>
      </w:r>
    </w:p>
    <w:p w:rsidR="0090365D" w:rsidRDefault="0090365D" w:rsidP="0090365D">
      <w:pPr>
        <w:pStyle w:val="BodyText"/>
        <w:rPr>
          <w:lang w:val="en-US"/>
        </w:rPr>
      </w:pPr>
      <w:r>
        <w:rPr>
          <w:lang w:val="en-US"/>
        </w:rPr>
        <w:t xml:space="preserve">Arrange for your students to work in an area with the necessary materials and equipment for making a </w:t>
      </w:r>
      <w:proofErr w:type="spellStart"/>
      <w:r w:rsidRPr="00086E71">
        <w:rPr>
          <w:iCs/>
          <w:lang w:val="en-US"/>
        </w:rPr>
        <w:t>kahoa</w:t>
      </w:r>
      <w:proofErr w:type="spellEnd"/>
      <w:r w:rsidRPr="00086E71">
        <w:rPr>
          <w:iCs/>
          <w:lang w:val="en-US"/>
        </w:rPr>
        <w:t xml:space="preserve">, following your school’s safety guidelines. Hand out the laminated cards. The students work on their </w:t>
      </w:r>
      <w:proofErr w:type="spellStart"/>
      <w:r w:rsidRPr="00086E71">
        <w:rPr>
          <w:iCs/>
          <w:lang w:val="en-US"/>
        </w:rPr>
        <w:t>kahoa</w:t>
      </w:r>
      <w:proofErr w:type="spellEnd"/>
      <w:r>
        <w:rPr>
          <w:i/>
          <w:lang w:val="en-US"/>
        </w:rPr>
        <w:t>,</w:t>
      </w:r>
      <w:r>
        <w:rPr>
          <w:lang w:val="en-US"/>
        </w:rPr>
        <w:t xml:space="preserve"> following the instructions in </w:t>
      </w:r>
      <w:proofErr w:type="spellStart"/>
      <w:r>
        <w:rPr>
          <w:lang w:val="en-US"/>
        </w:rPr>
        <w:t>gagana</w:t>
      </w:r>
      <w:proofErr w:type="spellEnd"/>
      <w:r>
        <w:rPr>
          <w:lang w:val="en-US"/>
        </w:rPr>
        <w:t xml:space="preserve"> Tokelau.</w:t>
      </w:r>
    </w:p>
    <w:p w:rsidR="0090365D" w:rsidRPr="00A62E21" w:rsidRDefault="0090365D" w:rsidP="0090365D">
      <w:pPr>
        <w:pStyle w:val="Heading4blue"/>
        <w:rPr>
          <w:u w:color="000000"/>
        </w:rPr>
      </w:pPr>
      <w:r w:rsidRPr="00A62E21">
        <w:rPr>
          <w:u w:color="000000"/>
        </w:rPr>
        <w:t>Patterns of language – focus on form</w:t>
      </w:r>
    </w:p>
    <w:p w:rsidR="0090365D" w:rsidRPr="00424185" w:rsidRDefault="0090365D" w:rsidP="0090365D">
      <w:pPr>
        <w:pStyle w:val="BodyText"/>
        <w:rPr>
          <w:lang w:val="en-US"/>
        </w:rPr>
      </w:pPr>
      <w:r>
        <w:rPr>
          <w:u w:color="000000"/>
          <w:lang w:val="en-US"/>
        </w:rPr>
        <w:t xml:space="preserve">This activity involves a focus on how </w:t>
      </w:r>
      <w:proofErr w:type="spellStart"/>
      <w:r w:rsidRPr="00B43F94">
        <w:rPr>
          <w:lang w:val="en-US" w:bidi="en-US"/>
        </w:rPr>
        <w:t>gagana</w:t>
      </w:r>
      <w:proofErr w:type="spellEnd"/>
      <w:r w:rsidRPr="00B43F94">
        <w:rPr>
          <w:lang w:val="en-US" w:bidi="en-US"/>
        </w:rPr>
        <w:t xml:space="preserve"> Tokelau </w:t>
      </w:r>
      <w:r>
        <w:rPr>
          <w:lang w:val="en-US" w:bidi="en-US"/>
        </w:rPr>
        <w:t xml:space="preserve">is </w:t>
      </w:r>
      <w:proofErr w:type="spellStart"/>
      <w:r>
        <w:rPr>
          <w:lang w:val="en-US" w:bidi="en-US"/>
        </w:rPr>
        <w:t>organised</w:t>
      </w:r>
      <w:proofErr w:type="spellEnd"/>
      <w:r>
        <w:rPr>
          <w:lang w:val="en-US" w:bidi="en-US"/>
        </w:rPr>
        <w:t xml:space="preserve"> in particular ways. The students adapt language when they communicate </w:t>
      </w:r>
      <w:r>
        <w:rPr>
          <w:lang w:val="en-US"/>
        </w:rPr>
        <w:t>about things they have made.</w:t>
      </w:r>
    </w:p>
    <w:p w:rsidR="0090365D" w:rsidRDefault="0090365D" w:rsidP="0090365D">
      <w:pPr>
        <w:pStyle w:val="BodyText"/>
        <w:rPr>
          <w:lang w:val="en-US" w:bidi="en-US"/>
        </w:rPr>
      </w:pPr>
      <w:r>
        <w:rPr>
          <w:lang w:val="en-US" w:bidi="en-US"/>
        </w:rPr>
        <w:t xml:space="preserve">The students work in pairs and describe to each other how they made their </w:t>
      </w:r>
      <w:proofErr w:type="spellStart"/>
      <w:r w:rsidR="00D70698" w:rsidRPr="00D70698">
        <w:rPr>
          <w:iCs/>
          <w:lang w:val="en-US" w:bidi="en-US"/>
        </w:rPr>
        <w:t>kahoa</w:t>
      </w:r>
      <w:proofErr w:type="spellEnd"/>
      <w:r w:rsidRPr="00A86793">
        <w:rPr>
          <w:i/>
          <w:lang w:val="en-US" w:bidi="en-US"/>
        </w:rPr>
        <w:t>.</w:t>
      </w:r>
      <w:r>
        <w:rPr>
          <w:lang w:val="en-US" w:bidi="en-US"/>
        </w:rPr>
        <w:t xml:space="preserve"> To prepare them for this task, and to make them familiar with the language pattern to use to talk about actions in the past, repeat the activity in bullet point 3 on page 341 of </w:t>
      </w:r>
      <w:proofErr w:type="spellStart"/>
      <w:r w:rsidRPr="00A86793">
        <w:rPr>
          <w:i/>
          <w:lang w:val="en-US" w:bidi="en-US"/>
        </w:rPr>
        <w:t>Muakiga</w:t>
      </w:r>
      <w:proofErr w:type="spellEnd"/>
      <w:r w:rsidRPr="003A57F8">
        <w:rPr>
          <w:i/>
          <w:lang w:val="en-US" w:bidi="en-US"/>
        </w:rPr>
        <w:t>!</w:t>
      </w:r>
    </w:p>
    <w:p w:rsidR="0090365D" w:rsidRDefault="0090365D" w:rsidP="0090365D">
      <w:pPr>
        <w:pStyle w:val="BodyText"/>
        <w:rPr>
          <w:lang w:val="en-US" w:bidi="en-US"/>
        </w:rPr>
      </w:pPr>
      <w:r>
        <w:rPr>
          <w:lang w:val="en-US" w:bidi="en-US"/>
        </w:rPr>
        <w:t xml:space="preserve">For an extra challenge, give them a time limit for communicating how they made their </w:t>
      </w:r>
      <w:proofErr w:type="spellStart"/>
      <w:r w:rsidR="00D70698" w:rsidRPr="00D70698">
        <w:rPr>
          <w:iCs/>
          <w:lang w:val="en-US" w:bidi="en-US"/>
        </w:rPr>
        <w:t>kahoa</w:t>
      </w:r>
      <w:proofErr w:type="spellEnd"/>
      <w:r>
        <w:rPr>
          <w:lang w:val="en-US" w:bidi="en-US"/>
        </w:rPr>
        <w:t>. For example, can they complete their descriptions in one minute!</w:t>
      </w:r>
    </w:p>
    <w:p w:rsidR="0090365D" w:rsidRDefault="0090365D" w:rsidP="0090365D">
      <w:pPr>
        <w:pStyle w:val="Heading4blue"/>
        <w:rPr>
          <w:u w:color="000000"/>
        </w:rPr>
      </w:pPr>
      <w:r>
        <w:rPr>
          <w:u w:color="000000"/>
        </w:rPr>
        <w:t>Trusting their memory</w:t>
      </w:r>
    </w:p>
    <w:p w:rsidR="0090365D" w:rsidRDefault="0090365D" w:rsidP="0090365D">
      <w:pPr>
        <w:pStyle w:val="BodyText"/>
        <w:rPr>
          <w:lang w:val="en-US"/>
        </w:rPr>
      </w:pPr>
      <w:r>
        <w:t>This task</w:t>
      </w:r>
      <w:r w:rsidRPr="00D816D1">
        <w:t xml:space="preserve"> enables the students to </w:t>
      </w:r>
      <w:r>
        <w:t>r</w:t>
      </w:r>
      <w:r w:rsidRPr="00D816D1">
        <w:t>eceive and</w:t>
      </w:r>
      <w:r w:rsidRPr="00B43F94">
        <w:rPr>
          <w:lang w:val="en-US"/>
        </w:rPr>
        <w:t xml:space="preserve"> produce information</w:t>
      </w:r>
      <w:r>
        <w:rPr>
          <w:lang w:val="en-US"/>
        </w:rPr>
        <w:t>.</w:t>
      </w:r>
    </w:p>
    <w:p w:rsidR="0090365D" w:rsidRPr="004445D7" w:rsidRDefault="0090365D" w:rsidP="0090365D">
      <w:pPr>
        <w:pStyle w:val="BodyText"/>
        <w:rPr>
          <w:lang w:val="en-US" w:bidi="en-US"/>
        </w:rPr>
      </w:pPr>
      <w:r>
        <w:rPr>
          <w:lang w:val="en-US"/>
        </w:rPr>
        <w:t>The students work in groups, with five students per group. They take turns to say what household chore</w:t>
      </w:r>
      <w:r w:rsidR="00251271">
        <w:rPr>
          <w:lang w:val="en-US"/>
        </w:rPr>
        <w:t>s</w:t>
      </w:r>
      <w:r>
        <w:rPr>
          <w:lang w:val="en-US"/>
        </w:rPr>
        <w:t xml:space="preserve"> they do. One student </w:t>
      </w:r>
      <w:proofErr w:type="gramStart"/>
      <w:r>
        <w:rPr>
          <w:lang w:val="en-US"/>
        </w:rPr>
        <w:t>acts</w:t>
      </w:r>
      <w:proofErr w:type="gramEnd"/>
      <w:r>
        <w:rPr>
          <w:lang w:val="en-US"/>
        </w:rPr>
        <w:t xml:space="preserve"> as recorder. The recorder listens carefully to what each student says, without writing anything down. When all the students have spoken, the recorder repeats what household chores each </w:t>
      </w:r>
      <w:proofErr w:type="gramStart"/>
      <w:r>
        <w:rPr>
          <w:lang w:val="en-US"/>
        </w:rPr>
        <w:t>students</w:t>
      </w:r>
      <w:proofErr w:type="gramEnd"/>
      <w:r>
        <w:rPr>
          <w:lang w:val="en-US"/>
        </w:rPr>
        <w:t xml:space="preserve"> does. </w:t>
      </w:r>
      <w:r>
        <w:rPr>
          <w:lang w:val="en-US" w:bidi="en-US"/>
        </w:rPr>
        <w:t>All the students take turns at being the recorder.</w:t>
      </w:r>
    </w:p>
    <w:p w:rsidR="0090365D" w:rsidRDefault="0090365D" w:rsidP="0090365D">
      <w:pPr>
        <w:pStyle w:val="BodyText"/>
      </w:pPr>
      <w:r w:rsidRPr="001A5F34">
        <w:t>For example, one</w:t>
      </w:r>
      <w:r>
        <w:t xml:space="preserve"> student might say </w:t>
      </w:r>
      <w:r>
        <w:rPr>
          <w:i/>
        </w:rPr>
        <w:t>Na</w:t>
      </w:r>
      <w:r w:rsidRPr="001A5F34">
        <w:rPr>
          <w:i/>
        </w:rPr>
        <w:t xml:space="preserve"> </w:t>
      </w:r>
      <w:proofErr w:type="spellStart"/>
      <w:r w:rsidRPr="001A5F34">
        <w:rPr>
          <w:i/>
        </w:rPr>
        <w:t>fufulu</w:t>
      </w:r>
      <w:proofErr w:type="spellEnd"/>
      <w:r w:rsidRPr="001A5F34">
        <w:rPr>
          <w:i/>
        </w:rPr>
        <w:t xml:space="preserve"> </w:t>
      </w:r>
      <w:r w:rsidR="00086E71" w:rsidRPr="00E9066D">
        <w:rPr>
          <w:i/>
        </w:rPr>
        <w:t>ē</w:t>
      </w:r>
      <w:r>
        <w:rPr>
          <w:i/>
        </w:rPr>
        <w:t xml:space="preserve"> au </w:t>
      </w:r>
      <w:proofErr w:type="spellStart"/>
      <w:r w:rsidRPr="001A5F34">
        <w:rPr>
          <w:i/>
        </w:rPr>
        <w:t>nā</w:t>
      </w:r>
      <w:proofErr w:type="spellEnd"/>
      <w:r w:rsidRPr="001A5F34">
        <w:rPr>
          <w:i/>
        </w:rPr>
        <w:t xml:space="preserve"> </w:t>
      </w:r>
      <w:proofErr w:type="spellStart"/>
      <w:r w:rsidRPr="001A5F34">
        <w:rPr>
          <w:i/>
        </w:rPr>
        <w:t>ipu</w:t>
      </w:r>
      <w:proofErr w:type="spellEnd"/>
      <w:r>
        <w:t>.</w:t>
      </w:r>
      <w:r w:rsidRPr="001A5F34">
        <w:t xml:space="preserve"> / I washed the dishes.</w:t>
      </w:r>
    </w:p>
    <w:p w:rsidR="0090365D" w:rsidRPr="001A5F34" w:rsidRDefault="0090365D" w:rsidP="0090365D">
      <w:pPr>
        <w:pStyle w:val="BodyText"/>
      </w:pPr>
      <w:r w:rsidRPr="001A5F34">
        <w:t xml:space="preserve">The recorder says: </w:t>
      </w:r>
      <w:r w:rsidRPr="00AD0C42">
        <w:rPr>
          <w:i/>
        </w:rPr>
        <w:t xml:space="preserve">Na </w:t>
      </w:r>
      <w:proofErr w:type="spellStart"/>
      <w:r w:rsidRPr="00AD0C42">
        <w:rPr>
          <w:i/>
        </w:rPr>
        <w:t>fufulu</w:t>
      </w:r>
      <w:proofErr w:type="spellEnd"/>
      <w:r w:rsidRPr="00AD0C42">
        <w:rPr>
          <w:i/>
        </w:rPr>
        <w:t xml:space="preserve"> (name of student) </w:t>
      </w:r>
      <w:proofErr w:type="spellStart"/>
      <w:r w:rsidRPr="00AD0C42">
        <w:rPr>
          <w:i/>
        </w:rPr>
        <w:t>nā</w:t>
      </w:r>
      <w:proofErr w:type="spellEnd"/>
      <w:r w:rsidRPr="00AD0C42">
        <w:rPr>
          <w:i/>
        </w:rPr>
        <w:t xml:space="preserve"> </w:t>
      </w:r>
      <w:proofErr w:type="spellStart"/>
      <w:r w:rsidRPr="00AD0C42">
        <w:rPr>
          <w:i/>
        </w:rPr>
        <w:t>ipu</w:t>
      </w:r>
      <w:proofErr w:type="spellEnd"/>
      <w:r w:rsidRPr="00AD0C42">
        <w:rPr>
          <w:i/>
        </w:rPr>
        <w:t>.</w:t>
      </w:r>
      <w:r w:rsidRPr="001A5F34">
        <w:t xml:space="preserve"> / (name</w:t>
      </w:r>
      <w:r>
        <w:t xml:space="preserve"> of student) washed the dishes.</w:t>
      </w:r>
    </w:p>
    <w:p w:rsidR="0090365D" w:rsidRPr="00A62E21" w:rsidRDefault="0090365D" w:rsidP="0090365D">
      <w:pPr>
        <w:pStyle w:val="Heading4blue"/>
        <w:rPr>
          <w:u w:color="000000"/>
        </w:rPr>
      </w:pPr>
      <w:r>
        <w:rPr>
          <w:u w:color="000000"/>
        </w:rPr>
        <w:t>Crafts</w:t>
      </w:r>
    </w:p>
    <w:p w:rsidR="0090365D" w:rsidRPr="00AC0CD0" w:rsidRDefault="0090365D" w:rsidP="0090365D">
      <w:pPr>
        <w:pStyle w:val="BodyText"/>
        <w:rPr>
          <w:b/>
          <w:lang w:val="en-US"/>
        </w:rPr>
      </w:pPr>
      <w:r>
        <w:rPr>
          <w:u w:color="000000"/>
          <w:lang w:val="en-US"/>
        </w:rPr>
        <w:t xml:space="preserve">The students explore, </w:t>
      </w:r>
      <w:r w:rsidRPr="00B43F94">
        <w:rPr>
          <w:lang w:val="en-US" w:bidi="en-US"/>
        </w:rPr>
        <w:t>research</w:t>
      </w:r>
      <w:r>
        <w:rPr>
          <w:lang w:val="en-US" w:bidi="en-US"/>
        </w:rPr>
        <w:t>,</w:t>
      </w:r>
      <w:r w:rsidRPr="00B43F94">
        <w:rPr>
          <w:lang w:val="en-US" w:bidi="en-US"/>
        </w:rPr>
        <w:t xml:space="preserve"> and present information on aspects of </w:t>
      </w:r>
      <w:proofErr w:type="spellStart"/>
      <w:r w:rsidRPr="002013B6">
        <w:rPr>
          <w:i/>
          <w:lang w:val="en-US" w:bidi="en-US"/>
        </w:rPr>
        <w:t>gāluega</w:t>
      </w:r>
      <w:proofErr w:type="spellEnd"/>
      <w:r w:rsidRPr="002013B6">
        <w:rPr>
          <w:i/>
          <w:lang w:val="en-US" w:bidi="en-US"/>
        </w:rPr>
        <w:t xml:space="preserve"> </w:t>
      </w:r>
      <w:r>
        <w:rPr>
          <w:lang w:val="en-US" w:bidi="en-US"/>
        </w:rPr>
        <w:t xml:space="preserve">(crafts) </w:t>
      </w:r>
      <w:r w:rsidRPr="00B43F94">
        <w:rPr>
          <w:lang w:val="en-US" w:bidi="en-US"/>
        </w:rPr>
        <w:t>mentioned in the story</w:t>
      </w:r>
      <w:r>
        <w:rPr>
          <w:lang w:val="en-US" w:bidi="en-US"/>
        </w:rPr>
        <w:t>. They develop their understanding of the relationship between the materials used and their performance properties in technological products.</w:t>
      </w:r>
    </w:p>
    <w:p w:rsidR="0090365D" w:rsidRDefault="0090365D" w:rsidP="0090365D">
      <w:pPr>
        <w:pStyle w:val="BodyText"/>
        <w:rPr>
          <w:u w:color="000000"/>
          <w:lang w:val="en-US"/>
        </w:rPr>
      </w:pPr>
      <w:r w:rsidRPr="00B43F94">
        <w:rPr>
          <w:u w:color="000000"/>
          <w:lang w:val="en-US"/>
        </w:rPr>
        <w:t xml:space="preserve">Explore the following discussion points with your students. </w:t>
      </w:r>
      <w:r>
        <w:rPr>
          <w:u w:color="000000"/>
          <w:lang w:val="en-US"/>
        </w:rPr>
        <w:t>Invite people with expertise in making Tokelau crafts to come and talk to your students and show them how particular items are made.</w:t>
      </w:r>
    </w:p>
    <w:p w:rsidR="0090365D" w:rsidRDefault="0090365D" w:rsidP="0090365D">
      <w:pPr>
        <w:pStyle w:val="BodyText"/>
        <w:rPr>
          <w:u w:color="000000"/>
          <w:lang w:val="en-US"/>
        </w:rPr>
      </w:pPr>
      <w:r w:rsidRPr="00B43F94">
        <w:rPr>
          <w:u w:color="000000"/>
          <w:lang w:val="en-US"/>
        </w:rPr>
        <w:t>The</w:t>
      </w:r>
      <w:r>
        <w:rPr>
          <w:u w:color="000000"/>
          <w:lang w:val="en-US"/>
        </w:rPr>
        <w:t xml:space="preserve"> students </w:t>
      </w:r>
      <w:r w:rsidRPr="00B43F94">
        <w:rPr>
          <w:u w:color="000000"/>
          <w:lang w:val="en-US"/>
        </w:rPr>
        <w:t>work in pairs or groups</w:t>
      </w:r>
      <w:r>
        <w:rPr>
          <w:u w:color="000000"/>
          <w:lang w:val="en-US"/>
        </w:rPr>
        <w:t>. They present their information on posters. They refer to their posters when they tell others what they found out in their research.</w:t>
      </w:r>
    </w:p>
    <w:p w:rsidR="0090365D" w:rsidRDefault="0090365D" w:rsidP="0090365D">
      <w:pPr>
        <w:pStyle w:val="Prebullet"/>
        <w:rPr>
          <w:u w:color="000000"/>
        </w:rPr>
      </w:pPr>
      <w:r>
        <w:rPr>
          <w:u w:color="000000"/>
        </w:rPr>
        <w:t>Possible research topics:</w:t>
      </w:r>
    </w:p>
    <w:p w:rsidR="0090365D" w:rsidRDefault="0090365D" w:rsidP="0090365D">
      <w:pPr>
        <w:pStyle w:val="ListBullet"/>
        <w:rPr>
          <w:u w:color="000000"/>
          <w:lang w:val="en-US"/>
        </w:rPr>
      </w:pPr>
      <w:r>
        <w:rPr>
          <w:u w:color="000000"/>
          <w:lang w:val="en-US"/>
        </w:rPr>
        <w:t xml:space="preserve">The significance of </w:t>
      </w:r>
      <w:proofErr w:type="spellStart"/>
      <w:r w:rsidRPr="00400C00">
        <w:rPr>
          <w:i/>
          <w:u w:color="000000"/>
          <w:lang w:val="en-US"/>
        </w:rPr>
        <w:t>pā</w:t>
      </w:r>
      <w:proofErr w:type="spellEnd"/>
      <w:r>
        <w:rPr>
          <w:u w:color="000000"/>
          <w:lang w:val="en-US"/>
        </w:rPr>
        <w:t xml:space="preserve"> in Tokelau culture, and the materials and designs that are commonly used.</w:t>
      </w:r>
    </w:p>
    <w:p w:rsidR="0090365D" w:rsidRDefault="0090365D" w:rsidP="0090365D">
      <w:pPr>
        <w:pStyle w:val="ListBullet"/>
        <w:rPr>
          <w:u w:color="000000"/>
          <w:lang w:val="en-US"/>
        </w:rPr>
      </w:pPr>
      <w:r>
        <w:rPr>
          <w:u w:color="000000"/>
          <w:lang w:val="en-US"/>
        </w:rPr>
        <w:t xml:space="preserve">The tradition of carving, its importance, and the kinds of artefacts included in </w:t>
      </w:r>
      <w:proofErr w:type="spellStart"/>
      <w:r w:rsidRPr="00400C00">
        <w:rPr>
          <w:i/>
          <w:u w:color="000000"/>
          <w:lang w:val="en-US"/>
        </w:rPr>
        <w:t>meatalatalai</w:t>
      </w:r>
      <w:proofErr w:type="spellEnd"/>
      <w:r>
        <w:rPr>
          <w:u w:color="000000"/>
          <w:lang w:val="en-US"/>
        </w:rPr>
        <w:t xml:space="preserve"> (carved objects), and their uses. </w:t>
      </w:r>
    </w:p>
    <w:p w:rsidR="0090365D" w:rsidRDefault="0090365D" w:rsidP="0090365D">
      <w:pPr>
        <w:pStyle w:val="ListBullet"/>
        <w:rPr>
          <w:u w:color="000000"/>
          <w:lang w:val="en-US"/>
        </w:rPr>
      </w:pPr>
      <w:r>
        <w:rPr>
          <w:u w:color="000000"/>
          <w:lang w:val="en-US"/>
        </w:rPr>
        <w:t xml:space="preserve">Kinds of </w:t>
      </w:r>
      <w:proofErr w:type="spellStart"/>
      <w:r w:rsidRPr="00AE061B">
        <w:rPr>
          <w:i/>
          <w:u w:color="000000"/>
          <w:lang w:val="en-US"/>
        </w:rPr>
        <w:t>kahoa</w:t>
      </w:r>
      <w:proofErr w:type="spellEnd"/>
      <w:r>
        <w:rPr>
          <w:i/>
          <w:u w:color="000000"/>
          <w:lang w:val="en-US"/>
        </w:rPr>
        <w:t>,</w:t>
      </w:r>
      <w:r>
        <w:rPr>
          <w:u w:color="000000"/>
          <w:lang w:val="en-US"/>
        </w:rPr>
        <w:t xml:space="preserve"> their significance, and the materials used.</w:t>
      </w:r>
    </w:p>
    <w:p w:rsidR="0090365D" w:rsidRDefault="0090365D" w:rsidP="0090365D">
      <w:pPr>
        <w:pStyle w:val="ListBullet"/>
        <w:rPr>
          <w:u w:color="000000"/>
          <w:lang w:val="en-US"/>
        </w:rPr>
      </w:pPr>
      <w:r>
        <w:rPr>
          <w:u w:color="000000"/>
          <w:lang w:val="en-US"/>
        </w:rPr>
        <w:lastRenderedPageBreak/>
        <w:t xml:space="preserve">Other kinds of </w:t>
      </w:r>
      <w:proofErr w:type="spellStart"/>
      <w:r>
        <w:rPr>
          <w:u w:color="000000"/>
          <w:lang w:val="en-US"/>
        </w:rPr>
        <w:t>jewellery</w:t>
      </w:r>
      <w:proofErr w:type="spellEnd"/>
      <w:r>
        <w:rPr>
          <w:u w:color="000000"/>
          <w:lang w:val="en-US"/>
        </w:rPr>
        <w:t xml:space="preserve">, their significance, and the materials used to make them, for example, </w:t>
      </w:r>
      <w:proofErr w:type="spellStart"/>
      <w:r w:rsidRPr="00AE061B">
        <w:rPr>
          <w:i/>
          <w:u w:color="000000"/>
          <w:lang w:val="en-US"/>
        </w:rPr>
        <w:t>tautaliga</w:t>
      </w:r>
      <w:proofErr w:type="spellEnd"/>
      <w:r w:rsidRPr="00AE061B">
        <w:rPr>
          <w:i/>
          <w:u w:color="000000"/>
          <w:lang w:val="en-US"/>
        </w:rPr>
        <w:t xml:space="preserve"> </w:t>
      </w:r>
      <w:r>
        <w:rPr>
          <w:u w:color="000000"/>
          <w:lang w:val="en-US"/>
        </w:rPr>
        <w:t>(earrings).</w:t>
      </w:r>
    </w:p>
    <w:p w:rsidR="0090365D" w:rsidRPr="00B43F94" w:rsidRDefault="0090365D" w:rsidP="0090365D">
      <w:pPr>
        <w:pStyle w:val="ListBullet"/>
        <w:rPr>
          <w:u w:color="000000"/>
          <w:lang w:val="en-US"/>
        </w:rPr>
      </w:pPr>
      <w:r>
        <w:rPr>
          <w:u w:color="000000"/>
          <w:lang w:val="en-US"/>
        </w:rPr>
        <w:t xml:space="preserve">Gifting practices, including how gifts are presented, for example, the practice of </w:t>
      </w:r>
      <w:proofErr w:type="spellStart"/>
      <w:r w:rsidRPr="00610EE2">
        <w:rPr>
          <w:i/>
          <w:u w:color="000000"/>
          <w:lang w:val="en-US"/>
        </w:rPr>
        <w:t>fakakahoa</w:t>
      </w:r>
      <w:proofErr w:type="spellEnd"/>
      <w:r>
        <w:rPr>
          <w:u w:color="000000"/>
          <w:lang w:val="en-US"/>
        </w:rPr>
        <w:t xml:space="preserve"> – placing a pendant made </w:t>
      </w:r>
      <w:r w:rsidR="00D70698">
        <w:rPr>
          <w:u w:color="000000"/>
          <w:lang w:val="en-US"/>
        </w:rPr>
        <w:t>with</w:t>
      </w:r>
      <w:r>
        <w:rPr>
          <w:u w:color="000000"/>
          <w:lang w:val="en-US"/>
        </w:rPr>
        <w:t xml:space="preserve"> a mother-of-pearl shell lure (</w:t>
      </w:r>
      <w:proofErr w:type="spellStart"/>
      <w:r w:rsidRPr="00610EE2">
        <w:rPr>
          <w:i/>
          <w:u w:color="000000"/>
          <w:lang w:val="en-US"/>
        </w:rPr>
        <w:t>pā</w:t>
      </w:r>
      <w:proofErr w:type="spellEnd"/>
      <w:r>
        <w:rPr>
          <w:u w:color="000000"/>
          <w:lang w:val="en-US"/>
        </w:rPr>
        <w:t>) around someone’s neck.</w:t>
      </w:r>
    </w:p>
    <w:p w:rsidR="0090365D" w:rsidRPr="00E513F2" w:rsidRDefault="0090365D" w:rsidP="0090365D">
      <w:pPr>
        <w:pStyle w:val="Heading4blue"/>
      </w:pPr>
      <w:r w:rsidRPr="00E513F2">
        <w:t>Repro</w:t>
      </w:r>
      <w:r>
        <w:t>ducing text – focus on spelling</w:t>
      </w:r>
    </w:p>
    <w:p w:rsidR="0090365D" w:rsidRDefault="0090365D" w:rsidP="0090365D">
      <w:pPr>
        <w:pStyle w:val="BodyText"/>
        <w:rPr>
          <w:lang w:val="en-US"/>
        </w:rPr>
      </w:pPr>
      <w:r>
        <w:rPr>
          <w:u w:color="000000"/>
          <w:lang w:val="en-US"/>
        </w:rPr>
        <w:t xml:space="preserve">The </w:t>
      </w:r>
      <w:r w:rsidRPr="000717CA">
        <w:t>students</w:t>
      </w:r>
      <w:r>
        <w:rPr>
          <w:u w:color="000000"/>
          <w:lang w:val="en-US"/>
        </w:rPr>
        <w:t xml:space="preserve"> </w:t>
      </w:r>
      <w:r w:rsidRPr="00E513F2">
        <w:rPr>
          <w:u w:color="000000"/>
          <w:lang w:val="en-US"/>
        </w:rPr>
        <w:t xml:space="preserve">reproduce text </w:t>
      </w:r>
      <w:r w:rsidRPr="00E513F2">
        <w:rPr>
          <w:lang w:val="en-US"/>
        </w:rPr>
        <w:t>with appropriate use of macrons and correct spelling.</w:t>
      </w:r>
    </w:p>
    <w:p w:rsidR="0090365D" w:rsidRDefault="0090365D" w:rsidP="0090365D">
      <w:pPr>
        <w:pStyle w:val="BodyText"/>
        <w:rPr>
          <w:lang w:val="en-US"/>
        </w:rPr>
      </w:pPr>
      <w:r>
        <w:rPr>
          <w:lang w:val="en-US"/>
        </w:rPr>
        <w:t xml:space="preserve">Place several copies of the written text from page 12 on the wall (in the corridor) outside your classroom. The students are to reproduce the complete text in their workbooks </w:t>
      </w:r>
      <w:r w:rsidRPr="00194273">
        <w:rPr>
          <w:i/>
          <w:lang w:val="en-US"/>
        </w:rPr>
        <w:t>in the classroom.</w:t>
      </w:r>
      <w:r>
        <w:rPr>
          <w:lang w:val="en-US"/>
        </w:rPr>
        <w:t xml:space="preserve"> They can make as many journeys as they like between the corridor and the classroom. They may not take writing materials outside the classroom. While this is going on, observe their </w:t>
      </w:r>
      <w:proofErr w:type="spellStart"/>
      <w:r>
        <w:rPr>
          <w:lang w:val="en-US"/>
        </w:rPr>
        <w:t>behaviours</w:t>
      </w:r>
      <w:proofErr w:type="spellEnd"/>
      <w:r>
        <w:rPr>
          <w:lang w:val="en-US"/>
        </w:rPr>
        <w:t>, for example, how they read, walk, and write.</w:t>
      </w:r>
    </w:p>
    <w:p w:rsidR="0090365D" w:rsidRDefault="0090365D" w:rsidP="0090365D">
      <w:pPr>
        <w:pStyle w:val="Prebullet"/>
      </w:pPr>
      <w:r>
        <w:t xml:space="preserve">The students check their version against the version on page 12 of the storybook. Tell them some of the things you observed about the way they read, walked, and wrote. Enquire about their inner </w:t>
      </w:r>
      <w:proofErr w:type="gramStart"/>
      <w:r>
        <w:t>processes, and</w:t>
      </w:r>
      <w:proofErr w:type="gramEnd"/>
      <w:r>
        <w:t xml:space="preserve"> ask them to be precise. For example:</w:t>
      </w:r>
    </w:p>
    <w:p w:rsidR="0090365D" w:rsidRDefault="0090365D" w:rsidP="0090365D">
      <w:pPr>
        <w:pStyle w:val="ListBullet"/>
        <w:rPr>
          <w:lang w:val="en-US"/>
        </w:rPr>
      </w:pPr>
      <w:r>
        <w:rPr>
          <w:lang w:val="en-US"/>
        </w:rPr>
        <w:t>Did they see the text in their mind’s eye?</w:t>
      </w:r>
    </w:p>
    <w:p w:rsidR="0090365D" w:rsidRDefault="0090365D" w:rsidP="0090365D">
      <w:pPr>
        <w:pStyle w:val="ListBullet"/>
        <w:rPr>
          <w:lang w:val="en-US"/>
        </w:rPr>
      </w:pPr>
      <w:r>
        <w:rPr>
          <w:lang w:val="en-US"/>
        </w:rPr>
        <w:t>D</w:t>
      </w:r>
      <w:r w:rsidRPr="00B37AC0">
        <w:rPr>
          <w:lang w:val="en-US"/>
        </w:rPr>
        <w:t xml:space="preserve">id they hear </w:t>
      </w:r>
      <w:r>
        <w:rPr>
          <w:lang w:val="en-US"/>
        </w:rPr>
        <w:t>the text in their mind’s ear?</w:t>
      </w:r>
    </w:p>
    <w:p w:rsidR="0090365D" w:rsidRDefault="0090365D" w:rsidP="0090365D">
      <w:pPr>
        <w:pStyle w:val="ListBullet"/>
        <w:rPr>
          <w:lang w:val="en-US"/>
        </w:rPr>
      </w:pPr>
      <w:r>
        <w:rPr>
          <w:lang w:val="en-US"/>
        </w:rPr>
        <w:t>Did</w:t>
      </w:r>
      <w:r w:rsidRPr="00B37AC0">
        <w:rPr>
          <w:lang w:val="en-US"/>
        </w:rPr>
        <w:t xml:space="preserve"> they say the text silently</w:t>
      </w:r>
      <w:r>
        <w:rPr>
          <w:lang w:val="en-US"/>
        </w:rPr>
        <w:t xml:space="preserve"> as they walked?</w:t>
      </w:r>
    </w:p>
    <w:p w:rsidR="0090365D" w:rsidRDefault="0090365D" w:rsidP="0090365D">
      <w:pPr>
        <w:pStyle w:val="ListBullet"/>
        <w:rPr>
          <w:lang w:val="en-US"/>
        </w:rPr>
      </w:pPr>
      <w:r>
        <w:rPr>
          <w:lang w:val="en-US"/>
        </w:rPr>
        <w:t>Did they say the text aloud as they walked?</w:t>
      </w:r>
    </w:p>
    <w:p w:rsidR="0090365D" w:rsidRDefault="0090365D" w:rsidP="0090365D">
      <w:pPr>
        <w:pStyle w:val="ListBullet"/>
        <w:rPr>
          <w:lang w:val="en-US"/>
        </w:rPr>
      </w:pPr>
      <w:r>
        <w:rPr>
          <w:lang w:val="en-US"/>
        </w:rPr>
        <w:t>Did</w:t>
      </w:r>
      <w:r w:rsidRPr="00B37AC0">
        <w:rPr>
          <w:lang w:val="en-US"/>
        </w:rPr>
        <w:t xml:space="preserve"> their way of doing the task </w:t>
      </w:r>
      <w:r>
        <w:rPr>
          <w:lang w:val="en-US"/>
        </w:rPr>
        <w:t>change throughout the activity?</w:t>
      </w:r>
    </w:p>
    <w:p w:rsidR="0090365D" w:rsidRPr="00B37AC0" w:rsidRDefault="0090365D" w:rsidP="0090365D">
      <w:pPr>
        <w:pStyle w:val="BodyText"/>
        <w:rPr>
          <w:lang w:val="en-US"/>
        </w:rPr>
      </w:pPr>
      <w:r w:rsidRPr="00B37AC0">
        <w:rPr>
          <w:lang w:val="en-US"/>
        </w:rPr>
        <w:t>These questions will open up a discussion on the processes your students used to complete the activity. Some students who found this activity difficult may find this di</w:t>
      </w:r>
      <w:r>
        <w:rPr>
          <w:lang w:val="en-US"/>
        </w:rPr>
        <w:t>s</w:t>
      </w:r>
      <w:r w:rsidRPr="00B37AC0">
        <w:rPr>
          <w:lang w:val="en-US"/>
        </w:rPr>
        <w:t>cussion useful. They may learn some different strategies to try out next time.</w:t>
      </w:r>
    </w:p>
    <w:p w:rsidR="0090365D" w:rsidRPr="00A62E21" w:rsidRDefault="0090365D" w:rsidP="0090365D">
      <w:pPr>
        <w:pStyle w:val="Heading4blue"/>
        <w:rPr>
          <w:u w:color="000000"/>
        </w:rPr>
      </w:pPr>
      <w:r w:rsidRPr="00A62E21">
        <w:rPr>
          <w:u w:color="000000"/>
        </w:rPr>
        <w:t>Cr</w:t>
      </w:r>
      <w:r>
        <w:rPr>
          <w:u w:color="000000"/>
        </w:rPr>
        <w:t xml:space="preserve">eating </w:t>
      </w:r>
      <w:r w:rsidRPr="00A62E21">
        <w:rPr>
          <w:u w:color="000000"/>
        </w:rPr>
        <w:t>text – written communication</w:t>
      </w:r>
    </w:p>
    <w:p w:rsidR="0090365D" w:rsidRDefault="0090365D" w:rsidP="0090365D">
      <w:pPr>
        <w:pStyle w:val="BodyText"/>
        <w:rPr>
          <w:lang w:val="en-US" w:bidi="en-US"/>
        </w:rPr>
      </w:pPr>
      <w:r>
        <w:rPr>
          <w:u w:color="000000"/>
          <w:lang w:val="en-US"/>
        </w:rPr>
        <w:t>The students communicate information to another person, in writing.</w:t>
      </w:r>
    </w:p>
    <w:p w:rsidR="0090365D" w:rsidRPr="003F4A6D" w:rsidRDefault="0090365D" w:rsidP="0090365D">
      <w:pPr>
        <w:pStyle w:val="BodyText"/>
        <w:rPr>
          <w:u w:color="000000"/>
          <w:lang w:val="en-US"/>
        </w:rPr>
      </w:pPr>
      <w:r w:rsidRPr="003F4A6D">
        <w:rPr>
          <w:u w:color="000000"/>
          <w:lang w:val="en-US"/>
        </w:rPr>
        <w:t xml:space="preserve">The students work in pairs. Each student individually composes an email to be read by their partner. They write about something they have made. They use the written text in the storybook or information in Unit 14 of </w:t>
      </w:r>
      <w:proofErr w:type="spellStart"/>
      <w:r w:rsidRPr="00D70698">
        <w:rPr>
          <w:rFonts w:cs="Arial"/>
          <w:i/>
          <w:iCs/>
          <w:u w:color="000000"/>
          <w:lang w:val="en-US"/>
        </w:rPr>
        <w:t>Muakiga</w:t>
      </w:r>
      <w:proofErr w:type="spellEnd"/>
      <w:r w:rsidRPr="00D70698">
        <w:rPr>
          <w:rFonts w:cs="Arial"/>
          <w:i/>
          <w:iCs/>
          <w:u w:color="000000"/>
          <w:lang w:val="en-US"/>
        </w:rPr>
        <w:t>!</w:t>
      </w:r>
      <w:r w:rsidRPr="003F4A6D">
        <w:rPr>
          <w:u w:color="000000"/>
          <w:lang w:val="en-US"/>
        </w:rPr>
        <w:t xml:space="preserve"> as a basis for their description. When they complete their communication, they </w:t>
      </w:r>
      <w:r w:rsidR="00086E71">
        <w:rPr>
          <w:u w:color="000000"/>
          <w:lang w:val="en-US"/>
        </w:rPr>
        <w:t>send</w:t>
      </w:r>
      <w:r w:rsidRPr="003F4A6D">
        <w:rPr>
          <w:u w:color="000000"/>
          <w:lang w:val="en-US"/>
        </w:rPr>
        <w:t xml:space="preserve"> it to their partner. In this way, every student receives an email.</w:t>
      </w:r>
    </w:p>
    <w:p w:rsidR="0090365D" w:rsidRPr="003F4A6D" w:rsidRDefault="0090365D" w:rsidP="0090365D">
      <w:pPr>
        <w:pStyle w:val="BodyText"/>
        <w:rPr>
          <w:u w:color="000000"/>
          <w:lang w:val="en-US"/>
        </w:rPr>
      </w:pPr>
      <w:r w:rsidRPr="003F4A6D">
        <w:rPr>
          <w:u w:color="000000"/>
          <w:lang w:val="en-US"/>
        </w:rPr>
        <w:t>The students read the emails and give feedback to the writers about how well they understand the description. The feedback is to include what helped them to understand the description and what hindered their understanding.</w:t>
      </w:r>
    </w:p>
    <w:p w:rsidR="0090365D" w:rsidRDefault="0090365D" w:rsidP="0090365D">
      <w:pPr>
        <w:pStyle w:val="BodyText"/>
        <w:rPr>
          <w:u w:color="000000"/>
          <w:lang w:val="en-US"/>
        </w:rPr>
      </w:pPr>
      <w:r w:rsidRPr="003F4A6D">
        <w:rPr>
          <w:u w:color="000000"/>
          <w:lang w:val="en-US"/>
        </w:rPr>
        <w:t xml:space="preserve">Lead a class discussion on the kinds of feedback the students gave each other. This feedback will give you useful insights into the reading strategies and processes the students are using to develop their literacy in </w:t>
      </w:r>
      <w:proofErr w:type="spellStart"/>
      <w:r w:rsidRPr="003F4A6D">
        <w:rPr>
          <w:u w:color="000000"/>
          <w:lang w:val="en-US"/>
        </w:rPr>
        <w:t>gagana</w:t>
      </w:r>
      <w:proofErr w:type="spellEnd"/>
      <w:r w:rsidRPr="003F4A6D">
        <w:rPr>
          <w:u w:color="000000"/>
          <w:lang w:val="en-US"/>
        </w:rPr>
        <w:t xml:space="preserve"> Tokelau.</w:t>
      </w:r>
    </w:p>
    <w:p w:rsidR="0090365D" w:rsidRDefault="0090365D">
      <w:pPr>
        <w:jc w:val="left"/>
        <w:rPr>
          <w:rFonts w:ascii="Arial" w:hAnsi="Arial"/>
          <w:sz w:val="21"/>
          <w:u w:color="000000"/>
          <w:lang w:val="en-US"/>
        </w:rPr>
      </w:pPr>
      <w:r>
        <w:rPr>
          <w:u w:color="000000"/>
          <w:lang w:val="en-US"/>
        </w:rPr>
        <w:br w:type="page"/>
      </w:r>
    </w:p>
    <w:p w:rsidR="0090365D" w:rsidRPr="00E96CCA" w:rsidRDefault="0090365D" w:rsidP="0090365D">
      <w:pPr>
        <w:pStyle w:val="Heading4blue"/>
        <w:rPr>
          <w:i/>
          <w:u w:color="000000"/>
        </w:rPr>
      </w:pPr>
      <w:r w:rsidRPr="00E96CCA">
        <w:lastRenderedPageBreak/>
        <w:t>Reflecting on their learning</w:t>
      </w:r>
    </w:p>
    <w:p w:rsidR="0090365D" w:rsidRPr="00B43F94" w:rsidRDefault="0090365D" w:rsidP="0090365D">
      <w:pPr>
        <w:pStyle w:val="BodyText"/>
        <w:rPr>
          <w:lang w:val="en-US"/>
        </w:rPr>
      </w:pPr>
      <w:r>
        <w:rPr>
          <w:lang w:val="en-US"/>
        </w:rPr>
        <w:t>H</w:t>
      </w:r>
      <w:r w:rsidRPr="00B43F94">
        <w:rPr>
          <w:lang w:val="en-US"/>
        </w:rPr>
        <w:t>elp the students to reflect on their learning, and also on how they learn. Students could share these reflections with another student, with a small group of students, or with the whole class. As a prompt, ask the students questions such as:</w:t>
      </w:r>
    </w:p>
    <w:p w:rsidR="0090365D" w:rsidRPr="00B43F94" w:rsidRDefault="0090365D" w:rsidP="0090365D">
      <w:pPr>
        <w:pStyle w:val="ListBullet"/>
        <w:rPr>
          <w:lang w:val="en-US"/>
        </w:rPr>
      </w:pPr>
      <w:r w:rsidRPr="00B43F94">
        <w:rPr>
          <w:lang w:val="en-US"/>
        </w:rPr>
        <w:t xml:space="preserve">What strategies </w:t>
      </w:r>
      <w:r>
        <w:rPr>
          <w:lang w:val="en-US"/>
        </w:rPr>
        <w:t xml:space="preserve">and activities </w:t>
      </w:r>
      <w:r w:rsidRPr="00B43F94">
        <w:rPr>
          <w:lang w:val="en-US"/>
        </w:rPr>
        <w:t>helped you to understand the story?</w:t>
      </w:r>
    </w:p>
    <w:p w:rsidR="0090365D" w:rsidRPr="00B43F94" w:rsidRDefault="0090365D" w:rsidP="0090365D">
      <w:pPr>
        <w:pStyle w:val="ListBullet"/>
        <w:rPr>
          <w:lang w:val="en-US"/>
        </w:rPr>
      </w:pPr>
      <w:r w:rsidRPr="00B43F94">
        <w:rPr>
          <w:lang w:val="en-US"/>
        </w:rPr>
        <w:t xml:space="preserve">What strategies </w:t>
      </w:r>
      <w:r>
        <w:rPr>
          <w:lang w:val="en-US"/>
        </w:rPr>
        <w:t xml:space="preserve">and activities </w:t>
      </w:r>
      <w:r w:rsidRPr="00B43F94">
        <w:rPr>
          <w:lang w:val="en-US"/>
        </w:rPr>
        <w:t>helped you to remember the new language?</w:t>
      </w:r>
    </w:p>
    <w:p w:rsidR="0090365D" w:rsidRPr="00B43F94" w:rsidRDefault="0090365D" w:rsidP="0090365D">
      <w:pPr>
        <w:pStyle w:val="ListBullet"/>
        <w:rPr>
          <w:lang w:val="en-US"/>
        </w:rPr>
      </w:pPr>
      <w:r w:rsidRPr="00B43F94">
        <w:rPr>
          <w:lang w:val="en-US"/>
        </w:rPr>
        <w:t>How can you use the new language in other contexts?</w:t>
      </w:r>
    </w:p>
    <w:p w:rsidR="0090365D" w:rsidRPr="00B43F94" w:rsidRDefault="0090365D" w:rsidP="0090365D">
      <w:pPr>
        <w:pStyle w:val="ListBullet"/>
        <w:rPr>
          <w:lang w:val="en-US"/>
        </w:rPr>
      </w:pPr>
      <w:r w:rsidRPr="00B43F94">
        <w:rPr>
          <w:lang w:val="en-US"/>
        </w:rPr>
        <w:t xml:space="preserve">Can you identify aspects of new learning about </w:t>
      </w:r>
      <w:proofErr w:type="spellStart"/>
      <w:r w:rsidRPr="00B43F94">
        <w:rPr>
          <w:lang w:val="en-US"/>
        </w:rPr>
        <w:t>agānuku</w:t>
      </w:r>
      <w:proofErr w:type="spellEnd"/>
      <w:r w:rsidRPr="00B43F94">
        <w:rPr>
          <w:lang w:val="en-US"/>
        </w:rPr>
        <w:t xml:space="preserve"> Tokelau?</w:t>
      </w:r>
    </w:p>
    <w:p w:rsidR="0090365D" w:rsidRPr="00B43F94" w:rsidRDefault="0090365D" w:rsidP="0090365D">
      <w:pPr>
        <w:pStyle w:val="ListBullet"/>
        <w:rPr>
          <w:lang w:val="en-US"/>
        </w:rPr>
      </w:pPr>
      <w:r w:rsidRPr="00B43F94">
        <w:rPr>
          <w:lang w:val="en-US"/>
        </w:rPr>
        <w:t xml:space="preserve">How have you improved your use of </w:t>
      </w:r>
      <w:proofErr w:type="spellStart"/>
      <w:r>
        <w:rPr>
          <w:lang w:val="en-US"/>
        </w:rPr>
        <w:t>gagana</w:t>
      </w:r>
      <w:proofErr w:type="spellEnd"/>
      <w:r>
        <w:rPr>
          <w:lang w:val="en-US"/>
        </w:rPr>
        <w:t xml:space="preserve"> Tokelau?</w:t>
      </w:r>
    </w:p>
    <w:p w:rsidR="0090365D" w:rsidRDefault="0090365D" w:rsidP="0090365D">
      <w:pPr>
        <w:pStyle w:val="BodyText"/>
        <w:rPr>
          <w:lang w:val="en-US"/>
        </w:rPr>
      </w:pPr>
      <w:r w:rsidRPr="00B43F94">
        <w:rPr>
          <w:lang w:val="en-US"/>
        </w:rPr>
        <w:t xml:space="preserve">For example, a student might say: </w:t>
      </w:r>
    </w:p>
    <w:p w:rsidR="0090365D" w:rsidRPr="00B43F94" w:rsidRDefault="0090365D" w:rsidP="0090365D">
      <w:pPr>
        <w:pStyle w:val="BodyText"/>
        <w:rPr>
          <w:lang w:val="en-US"/>
        </w:rPr>
      </w:pPr>
      <w:r w:rsidRPr="00B43F94">
        <w:rPr>
          <w:lang w:val="en-US"/>
        </w:rPr>
        <w:t xml:space="preserve">“I can now </w:t>
      </w:r>
      <w:r>
        <w:rPr>
          <w:lang w:val="en-US"/>
        </w:rPr>
        <w:t xml:space="preserve">follow instructions in </w:t>
      </w:r>
      <w:proofErr w:type="spellStart"/>
      <w:r>
        <w:rPr>
          <w:lang w:val="en-US"/>
        </w:rPr>
        <w:t>gagana</w:t>
      </w:r>
      <w:proofErr w:type="spellEnd"/>
      <w:r>
        <w:rPr>
          <w:lang w:val="en-US"/>
        </w:rPr>
        <w:t xml:space="preserve"> Tokelau when making a </w:t>
      </w:r>
      <w:proofErr w:type="spellStart"/>
      <w:r w:rsidRPr="008440DE">
        <w:rPr>
          <w:i/>
          <w:lang w:val="en-US"/>
        </w:rPr>
        <w:t>kahoa</w:t>
      </w:r>
      <w:proofErr w:type="spellEnd"/>
      <w:r w:rsidRPr="008440DE">
        <w:rPr>
          <w:i/>
          <w:lang w:val="en-US"/>
        </w:rPr>
        <w:t xml:space="preserve"> </w:t>
      </w:r>
      <w:r>
        <w:rPr>
          <w:lang w:val="en-US"/>
        </w:rPr>
        <w:t xml:space="preserve">consisting of a </w:t>
      </w:r>
      <w:proofErr w:type="spellStart"/>
      <w:r w:rsidRPr="008440DE">
        <w:rPr>
          <w:i/>
          <w:lang w:val="en-US"/>
        </w:rPr>
        <w:t>pā</w:t>
      </w:r>
      <w:proofErr w:type="spellEnd"/>
      <w:r>
        <w:rPr>
          <w:lang w:val="en-US"/>
        </w:rPr>
        <w:t xml:space="preserve"> and plaited cord. The listening activity helped me to recall how to tell the time. </w:t>
      </w:r>
      <w:r w:rsidRPr="00B43F94">
        <w:rPr>
          <w:lang w:val="en-US"/>
        </w:rPr>
        <w:t xml:space="preserve">I </w:t>
      </w:r>
      <w:r>
        <w:rPr>
          <w:lang w:val="en-US"/>
        </w:rPr>
        <w:t>can talk about the kinds of materials commonly used for making some craft</w:t>
      </w:r>
      <w:r w:rsidR="00251271">
        <w:rPr>
          <w:lang w:val="en-US"/>
        </w:rPr>
        <w:t xml:space="preserve"> items</w:t>
      </w:r>
      <w:r>
        <w:rPr>
          <w:lang w:val="en-US"/>
        </w:rPr>
        <w:t xml:space="preserve"> in the Tokelau culture.”</w:t>
      </w:r>
    </w:p>
    <w:p w:rsidR="002308FE" w:rsidRDefault="002308FE" w:rsidP="002308FE">
      <w:pPr>
        <w:pStyle w:val="Heading1"/>
      </w:pPr>
      <w:r>
        <w:br w:type="page"/>
      </w:r>
      <w:r w:rsidR="00626392" w:rsidRPr="00E70D66">
        <w:lastRenderedPageBreak/>
        <w:t xml:space="preserve">English version of the </w:t>
      </w:r>
      <w:r w:rsidR="00626392" w:rsidRPr="002308FE">
        <w:t>story</w:t>
      </w:r>
      <w:r w:rsidR="00626392" w:rsidRPr="00E70D66">
        <w:t xml:space="preserve"> </w:t>
      </w:r>
    </w:p>
    <w:p w:rsidR="00626392" w:rsidRPr="00B53B8E" w:rsidRDefault="002308FE" w:rsidP="002308FE">
      <w:pPr>
        <w:pStyle w:val="BodyText"/>
      </w:pPr>
      <w:r>
        <w:br/>
      </w:r>
      <w:r w:rsidR="00626392" w:rsidRPr="00E70D66">
        <w:t>In English</w:t>
      </w:r>
      <w:proofErr w:type="gramStart"/>
      <w:r w:rsidR="00B53B8E">
        <w:t>,</w:t>
      </w:r>
      <w:r w:rsidR="00626392" w:rsidRPr="00E70D66">
        <w:t xml:space="preserve"> </w:t>
      </w:r>
      <w:r w:rsidR="0090365D">
        <w:rPr>
          <w:lang w:val="en-US"/>
        </w:rPr>
        <w:t>,</w:t>
      </w:r>
      <w:proofErr w:type="gramEnd"/>
      <w:r w:rsidR="0090365D" w:rsidRPr="00B43F94">
        <w:rPr>
          <w:lang w:val="en-US"/>
        </w:rPr>
        <w:t xml:space="preserve"> this story by </w:t>
      </w:r>
      <w:proofErr w:type="spellStart"/>
      <w:r w:rsidR="0090365D">
        <w:rPr>
          <w:lang w:val="en-US"/>
        </w:rPr>
        <w:t>Aloihio</w:t>
      </w:r>
      <w:proofErr w:type="spellEnd"/>
      <w:r w:rsidR="0090365D">
        <w:rPr>
          <w:lang w:val="en-US"/>
        </w:rPr>
        <w:t xml:space="preserve"> </w:t>
      </w:r>
      <w:proofErr w:type="spellStart"/>
      <w:r w:rsidR="0090365D">
        <w:rPr>
          <w:lang w:val="en-US"/>
        </w:rPr>
        <w:t>Kave</w:t>
      </w:r>
      <w:proofErr w:type="spellEnd"/>
      <w:r w:rsidR="0090365D">
        <w:rPr>
          <w:lang w:val="en-US"/>
        </w:rPr>
        <w:t xml:space="preserve"> </w:t>
      </w:r>
      <w:proofErr w:type="spellStart"/>
      <w:r w:rsidR="0090365D">
        <w:rPr>
          <w:lang w:val="en-US"/>
        </w:rPr>
        <w:t>Kelemete</w:t>
      </w:r>
      <w:proofErr w:type="spellEnd"/>
      <w:r w:rsidR="0090365D">
        <w:rPr>
          <w:lang w:val="en-US"/>
        </w:rPr>
        <w:t xml:space="preserve"> </w:t>
      </w:r>
      <w:r w:rsidR="00626392" w:rsidRPr="00E70D66">
        <w:t>is</w:t>
      </w:r>
      <w:r w:rsidR="00B53B8E">
        <w:t>:</w:t>
      </w:r>
    </w:p>
    <w:p w:rsidR="0090365D" w:rsidRDefault="0090365D" w:rsidP="0090365D">
      <w:pPr>
        <w:pStyle w:val="TSMHeading2"/>
      </w:pPr>
      <w:r w:rsidRPr="00B43F94">
        <w:t xml:space="preserve">The </w:t>
      </w:r>
      <w:r>
        <w:t>Present</w:t>
      </w:r>
    </w:p>
    <w:p w:rsidR="0090365D" w:rsidRPr="00B43F94" w:rsidRDefault="0090365D" w:rsidP="0090365D">
      <w:pPr>
        <w:pStyle w:val="Heading4blue"/>
      </w:pPr>
      <w:r>
        <w:t>page 2</w:t>
      </w:r>
    </w:p>
    <w:p w:rsidR="0090365D" w:rsidRPr="0090365D" w:rsidRDefault="0090365D" w:rsidP="0090365D">
      <w:pPr>
        <w:pStyle w:val="Storytext"/>
      </w:pPr>
      <w:r w:rsidRPr="000717CA">
        <w:t>“</w:t>
      </w:r>
      <w:proofErr w:type="spellStart"/>
      <w:r w:rsidRPr="0090365D">
        <w:t>Teao</w:t>
      </w:r>
      <w:proofErr w:type="spellEnd"/>
      <w:r w:rsidRPr="0090365D">
        <w:t xml:space="preserve">,” called </w:t>
      </w:r>
      <w:proofErr w:type="spellStart"/>
      <w:r w:rsidRPr="0090365D">
        <w:t>Telehia</w:t>
      </w:r>
      <w:proofErr w:type="spellEnd"/>
      <w:r w:rsidRPr="0090365D">
        <w:t>, his mother, “it’s ten o’clock. Come and tidy your room.”</w:t>
      </w:r>
    </w:p>
    <w:p w:rsidR="0090365D" w:rsidRPr="0090365D" w:rsidRDefault="0090365D" w:rsidP="0090365D">
      <w:pPr>
        <w:pStyle w:val="Storytext"/>
      </w:pPr>
      <w:r w:rsidRPr="0090365D">
        <w:t xml:space="preserve">“Yeah, just a minute, OK, Mum?” replied </w:t>
      </w:r>
      <w:proofErr w:type="spellStart"/>
      <w:r w:rsidRPr="0090365D">
        <w:t>Teao</w:t>
      </w:r>
      <w:proofErr w:type="spellEnd"/>
      <w:r w:rsidRPr="0090365D">
        <w:t xml:space="preserve">. </w:t>
      </w:r>
      <w:proofErr w:type="spellStart"/>
      <w:r w:rsidRPr="0090365D">
        <w:t>Teao</w:t>
      </w:r>
      <w:proofErr w:type="spellEnd"/>
      <w:r w:rsidRPr="0090365D">
        <w:t xml:space="preserve"> and his father, </w:t>
      </w:r>
      <w:proofErr w:type="spellStart"/>
      <w:r w:rsidR="004F027C">
        <w:t>Peato</w:t>
      </w:r>
      <w:proofErr w:type="spellEnd"/>
      <w:r w:rsidRPr="0090365D">
        <w:t>, were in the garage. He was learning how to make a shell pendant for a necklace.</w:t>
      </w:r>
    </w:p>
    <w:p w:rsidR="0090365D" w:rsidRPr="0090365D" w:rsidRDefault="0090365D" w:rsidP="0090365D">
      <w:pPr>
        <w:pStyle w:val="Storytext"/>
      </w:pPr>
      <w:r w:rsidRPr="0090365D">
        <w:t>“Design the necklace. Make the pendant six centimetres long, OK?” said his dad.</w:t>
      </w:r>
    </w:p>
    <w:p w:rsidR="0090365D" w:rsidRPr="0090365D" w:rsidRDefault="0090365D" w:rsidP="0090365D">
      <w:pPr>
        <w:pStyle w:val="Storytext"/>
      </w:pPr>
      <w:proofErr w:type="spellStart"/>
      <w:r w:rsidRPr="0090365D">
        <w:t>Teao</w:t>
      </w:r>
      <w:proofErr w:type="spellEnd"/>
      <w:r w:rsidRPr="0090365D">
        <w:t xml:space="preserve"> designed the necklace. The pendant was six centimetres long. “Look here, Dad. Is this OK?” asked </w:t>
      </w:r>
      <w:proofErr w:type="spellStart"/>
      <w:r w:rsidRPr="0090365D">
        <w:t>Teao</w:t>
      </w:r>
      <w:proofErr w:type="spellEnd"/>
      <w:r w:rsidRPr="0090365D">
        <w:t>.</w:t>
      </w:r>
    </w:p>
    <w:p w:rsidR="0090365D" w:rsidRPr="0090365D" w:rsidRDefault="004F027C" w:rsidP="0090365D">
      <w:pPr>
        <w:pStyle w:val="Storytext"/>
      </w:pPr>
      <w:proofErr w:type="spellStart"/>
      <w:r>
        <w:t>Peato</w:t>
      </w:r>
      <w:proofErr w:type="spellEnd"/>
      <w:r w:rsidR="0090365D" w:rsidRPr="0090365D">
        <w:t xml:space="preserve"> replied, “Yeah, that’s good.”</w:t>
      </w:r>
    </w:p>
    <w:p w:rsidR="0090365D" w:rsidRPr="0090365D" w:rsidRDefault="0090365D" w:rsidP="0090365D">
      <w:pPr>
        <w:pStyle w:val="Storytext"/>
      </w:pPr>
      <w:r w:rsidRPr="0090365D">
        <w:t>“</w:t>
      </w:r>
      <w:proofErr w:type="spellStart"/>
      <w:r w:rsidRPr="0090365D">
        <w:t>Teao</w:t>
      </w:r>
      <w:proofErr w:type="spellEnd"/>
      <w:r w:rsidRPr="0090365D">
        <w:t>,” called Mum, “it’s a quarter past ten. Come and make up your bed properly.”</w:t>
      </w:r>
    </w:p>
    <w:p w:rsidR="0090365D" w:rsidRPr="0090365D" w:rsidRDefault="0090365D" w:rsidP="0090365D">
      <w:pPr>
        <w:pStyle w:val="Storytext"/>
      </w:pPr>
      <w:r w:rsidRPr="0090365D">
        <w:t xml:space="preserve">“OK, I’m coming, Mum!” replied </w:t>
      </w:r>
      <w:proofErr w:type="spellStart"/>
      <w:r w:rsidRPr="0090365D">
        <w:t>Teao</w:t>
      </w:r>
      <w:proofErr w:type="spellEnd"/>
      <w:r w:rsidRPr="0090365D">
        <w:t>. He picked up the shell and the felt pen.</w:t>
      </w:r>
    </w:p>
    <w:p w:rsidR="0090365D" w:rsidRPr="0090365D" w:rsidRDefault="0090365D" w:rsidP="0090365D">
      <w:pPr>
        <w:pStyle w:val="Storytext"/>
      </w:pPr>
      <w:r w:rsidRPr="0090365D">
        <w:t>“Draw the shape onto the shell,” said his dad.</w:t>
      </w:r>
    </w:p>
    <w:p w:rsidR="0090365D" w:rsidRPr="0090365D" w:rsidRDefault="0090365D" w:rsidP="0090365D">
      <w:pPr>
        <w:pStyle w:val="Storytext"/>
      </w:pPr>
      <w:proofErr w:type="spellStart"/>
      <w:r w:rsidRPr="0090365D">
        <w:t>Teao</w:t>
      </w:r>
      <w:proofErr w:type="spellEnd"/>
      <w:r w:rsidRPr="0090365D">
        <w:t xml:space="preserve"> drew the shape onto the shell carefully. “Look here, Dad. Is this OK?” asked </w:t>
      </w:r>
      <w:proofErr w:type="spellStart"/>
      <w:r w:rsidRPr="0090365D">
        <w:t>Teao</w:t>
      </w:r>
      <w:proofErr w:type="spellEnd"/>
      <w:r w:rsidRPr="0090365D">
        <w:t>.</w:t>
      </w:r>
    </w:p>
    <w:p w:rsidR="001E3213" w:rsidRDefault="004F027C" w:rsidP="006A07DE">
      <w:pPr>
        <w:pStyle w:val="Storytext"/>
        <w:spacing w:after="0" w:line="480" w:lineRule="auto"/>
      </w:pPr>
      <w:proofErr w:type="spellStart"/>
      <w:r>
        <w:t>Peato</w:t>
      </w:r>
      <w:proofErr w:type="spellEnd"/>
      <w:r w:rsidR="0090365D" w:rsidRPr="0090365D">
        <w:t xml:space="preserve"> replied, “Yeah, that’s good.”</w:t>
      </w:r>
    </w:p>
    <w:p w:rsidR="001E3213" w:rsidRDefault="00616BE7" w:rsidP="001E3213">
      <w:pPr>
        <w:pStyle w:val="BodyText"/>
      </w:pPr>
      <w:r>
        <w:rPr>
          <w:noProof/>
        </w:rPr>
        <w:drawing>
          <wp:inline distT="0" distB="0" distL="0" distR="0">
            <wp:extent cx="6120130" cy="2254885"/>
            <wp:effectExtent l="0" t="0" r="1270" b="5715"/>
            <wp:docPr id="6" name="Picture 6" descr="A screen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7-08 at 9.58.46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2254885"/>
                    </a:xfrm>
                    <a:prstGeom prst="rect">
                      <a:avLst/>
                    </a:prstGeom>
                  </pic:spPr>
                </pic:pic>
              </a:graphicData>
            </a:graphic>
          </wp:inline>
        </w:drawing>
      </w:r>
    </w:p>
    <w:p w:rsidR="0090365D" w:rsidRPr="00B43F94" w:rsidRDefault="0090365D" w:rsidP="00E54D5E">
      <w:pPr>
        <w:pStyle w:val="Heading4blue"/>
      </w:pPr>
      <w:r>
        <w:t>page 5</w:t>
      </w:r>
    </w:p>
    <w:p w:rsidR="0090365D" w:rsidRPr="00476366" w:rsidRDefault="0090365D" w:rsidP="006343F2">
      <w:pPr>
        <w:pStyle w:val="Storytext"/>
      </w:pPr>
      <w:r w:rsidRPr="00476366">
        <w:t>“</w:t>
      </w:r>
      <w:proofErr w:type="spellStart"/>
      <w:r w:rsidRPr="00476366">
        <w:t>Teao</w:t>
      </w:r>
      <w:proofErr w:type="spellEnd"/>
      <w:r w:rsidRPr="00476366">
        <w:t xml:space="preserve">,” called </w:t>
      </w:r>
      <w:r>
        <w:t>M</w:t>
      </w:r>
      <w:r w:rsidRPr="00476366">
        <w:t>um</w:t>
      </w:r>
      <w:r>
        <w:t>, “i</w:t>
      </w:r>
      <w:r w:rsidRPr="00476366">
        <w:t xml:space="preserve">t’s half past </w:t>
      </w:r>
      <w:r>
        <w:t>ten. Come and wash the dishes.”</w:t>
      </w:r>
    </w:p>
    <w:p w:rsidR="0090365D" w:rsidRPr="00476366" w:rsidRDefault="0090365D" w:rsidP="006343F2">
      <w:pPr>
        <w:pStyle w:val="Storytext"/>
      </w:pPr>
      <w:r w:rsidRPr="00476366">
        <w:t xml:space="preserve">“Yep, just a minute, OK, Mum?” replied </w:t>
      </w:r>
      <w:proofErr w:type="spellStart"/>
      <w:r w:rsidRPr="00476366">
        <w:t>Teao</w:t>
      </w:r>
      <w:proofErr w:type="spellEnd"/>
      <w:r w:rsidRPr="00476366">
        <w:t>.</w:t>
      </w:r>
    </w:p>
    <w:p w:rsidR="0090365D" w:rsidRDefault="0090365D" w:rsidP="006343F2">
      <w:pPr>
        <w:pStyle w:val="Storytext"/>
      </w:pPr>
      <w:r w:rsidRPr="00476366">
        <w:t xml:space="preserve">“Cut the shape from the shell. Use the small saw,” said </w:t>
      </w:r>
      <w:proofErr w:type="spellStart"/>
      <w:r w:rsidR="004F027C">
        <w:t>Peato</w:t>
      </w:r>
      <w:proofErr w:type="spellEnd"/>
      <w:r>
        <w:t>.</w:t>
      </w:r>
    </w:p>
    <w:p w:rsidR="0090365D" w:rsidRPr="00476366" w:rsidRDefault="0090365D" w:rsidP="006343F2">
      <w:pPr>
        <w:pStyle w:val="Storytext"/>
      </w:pPr>
      <w:proofErr w:type="spellStart"/>
      <w:r>
        <w:t>T</w:t>
      </w:r>
      <w:r w:rsidRPr="00476366">
        <w:t>eao</w:t>
      </w:r>
      <w:proofErr w:type="spellEnd"/>
      <w:r w:rsidRPr="00476366">
        <w:t xml:space="preserve"> picked up the small saw.</w:t>
      </w:r>
    </w:p>
    <w:p w:rsidR="0090365D" w:rsidRPr="00476366" w:rsidRDefault="0090365D" w:rsidP="006343F2">
      <w:pPr>
        <w:pStyle w:val="Storytext"/>
      </w:pPr>
      <w:r w:rsidRPr="00476366">
        <w:t xml:space="preserve">“Here, hold it like this. </w:t>
      </w:r>
      <w:r>
        <w:t>Be careful. W</w:t>
      </w:r>
      <w:r w:rsidRPr="00476366">
        <w:t xml:space="preserve">atch that you don’t </w:t>
      </w:r>
      <w:r>
        <w:t>cut</w:t>
      </w:r>
      <w:r w:rsidRPr="00476366">
        <w:t xml:space="preserve"> yourself,” said </w:t>
      </w:r>
      <w:proofErr w:type="spellStart"/>
      <w:r w:rsidR="004F027C">
        <w:t>Peato</w:t>
      </w:r>
      <w:proofErr w:type="spellEnd"/>
      <w:r w:rsidRPr="00476366">
        <w:t>.</w:t>
      </w:r>
    </w:p>
    <w:p w:rsidR="0090365D" w:rsidRDefault="0090365D" w:rsidP="006343F2">
      <w:pPr>
        <w:pStyle w:val="Storytext"/>
      </w:pPr>
      <w:proofErr w:type="spellStart"/>
      <w:r w:rsidRPr="00476366">
        <w:t>Teao</w:t>
      </w:r>
      <w:proofErr w:type="spellEnd"/>
      <w:r w:rsidRPr="00476366">
        <w:t xml:space="preserve"> carefully cut out the shape. He didn’t </w:t>
      </w:r>
      <w:r>
        <w:t>cut</w:t>
      </w:r>
      <w:r w:rsidRPr="00476366">
        <w:t xml:space="preserve"> himself.</w:t>
      </w:r>
      <w:r>
        <w:t xml:space="preserve"> </w:t>
      </w:r>
      <w:r w:rsidRPr="00476366">
        <w:t xml:space="preserve">“Have a look, Dad. Is this OK?” asked </w:t>
      </w:r>
      <w:proofErr w:type="spellStart"/>
      <w:r w:rsidRPr="00476366">
        <w:t>Teao</w:t>
      </w:r>
      <w:proofErr w:type="spellEnd"/>
      <w:r w:rsidRPr="00476366">
        <w:t>.</w:t>
      </w:r>
    </w:p>
    <w:p w:rsidR="00E54D5E" w:rsidRPr="00476366" w:rsidRDefault="004F027C" w:rsidP="001E3213">
      <w:pPr>
        <w:pStyle w:val="Storytext"/>
      </w:pPr>
      <w:proofErr w:type="spellStart"/>
      <w:r>
        <w:t>Peato</w:t>
      </w:r>
      <w:proofErr w:type="spellEnd"/>
      <w:r w:rsidR="0090365D" w:rsidRPr="00476366">
        <w:t xml:space="preserve"> replied, “Yeah, </w:t>
      </w:r>
      <w:r w:rsidR="0090365D">
        <w:t>that’s good.”</w:t>
      </w:r>
    </w:p>
    <w:p w:rsidR="0090365D" w:rsidRDefault="001E3213" w:rsidP="006343F2">
      <w:pPr>
        <w:pStyle w:val="Storytext"/>
      </w:pPr>
      <w:r>
        <w:rPr>
          <w:noProof/>
        </w:rPr>
        <mc:AlternateContent>
          <mc:Choice Requires="wps">
            <w:drawing>
              <wp:anchor distT="0" distB="0" distL="114300" distR="114300" simplePos="0" relativeHeight="251687936" behindDoc="0" locked="0" layoutInCell="1" allowOverlap="1" wp14:anchorId="7C147CD7" wp14:editId="69F0773B">
                <wp:simplePos x="0" y="0"/>
                <wp:positionH relativeFrom="column">
                  <wp:posOffset>-128270</wp:posOffset>
                </wp:positionH>
                <wp:positionV relativeFrom="paragraph">
                  <wp:posOffset>417224</wp:posOffset>
                </wp:positionV>
                <wp:extent cx="2178996" cy="54474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4723F7" w:rsidRPr="00D8658C" w:rsidRDefault="004723F7" w:rsidP="004723F7">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4723F7" w:rsidRDefault="004723F7" w:rsidP="004723F7">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47CD7" id="Text Box 12" o:spid="_x0000_s1028" type="#_x0000_t202" style="position:absolute;left:0;text-align:left;margin-left:-10.1pt;margin-top:32.85pt;width:171.55pt;height:42.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" filled="f" stroked="f" strokeweight=".5pt">
                <v:textbox>
                  <w:txbxContent>
                    <w:p w:rsidR="004723F7" w:rsidRPr="00D8658C" w:rsidRDefault="004723F7" w:rsidP="004723F7">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4723F7" w:rsidRDefault="004723F7" w:rsidP="004723F7">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r w:rsidR="0090365D" w:rsidRPr="00476366">
        <w:t>“</w:t>
      </w:r>
      <w:proofErr w:type="spellStart"/>
      <w:r w:rsidR="0090365D" w:rsidRPr="00476366">
        <w:t>Teao</w:t>
      </w:r>
      <w:proofErr w:type="spellEnd"/>
      <w:r w:rsidR="0090365D" w:rsidRPr="00476366">
        <w:t>,” called his sister</w:t>
      </w:r>
      <w:r w:rsidR="0090365D">
        <w:t>,</w:t>
      </w:r>
      <w:r w:rsidR="0090365D" w:rsidRPr="00476366">
        <w:t xml:space="preserve"> </w:t>
      </w:r>
      <w:proofErr w:type="spellStart"/>
      <w:r w:rsidR="0090365D" w:rsidRPr="00476366">
        <w:t>Hili</w:t>
      </w:r>
      <w:r w:rsidR="0090365D" w:rsidRPr="00086E71">
        <w:t>v</w:t>
      </w:r>
      <w:r w:rsidR="00086E71" w:rsidRPr="00086E71">
        <w:t>ē</w:t>
      </w:r>
      <w:r w:rsidR="0090365D" w:rsidRPr="00086E71">
        <w:t>li</w:t>
      </w:r>
      <w:r w:rsidR="0090365D" w:rsidRPr="00476366">
        <w:t>a</w:t>
      </w:r>
      <w:proofErr w:type="spellEnd"/>
      <w:r w:rsidR="0090365D">
        <w:t xml:space="preserve">, </w:t>
      </w:r>
      <w:r w:rsidR="0090365D" w:rsidRPr="00476366">
        <w:t>“</w:t>
      </w:r>
      <w:proofErr w:type="spellStart"/>
      <w:r w:rsidR="0090365D">
        <w:t>Ii</w:t>
      </w:r>
      <w:r w:rsidR="0090365D" w:rsidRPr="00476366">
        <w:t>’s</w:t>
      </w:r>
      <w:proofErr w:type="spellEnd"/>
      <w:r w:rsidR="0090365D" w:rsidRPr="00476366">
        <w:t xml:space="preserve"> a quarter to eleven. Come</w:t>
      </w:r>
      <w:r w:rsidR="0090365D">
        <w:t xml:space="preserve"> and help me fold the clothes.”</w:t>
      </w:r>
    </w:p>
    <w:p w:rsidR="0090365D" w:rsidRPr="00476366" w:rsidRDefault="0090365D" w:rsidP="006343F2">
      <w:pPr>
        <w:pStyle w:val="Storytext"/>
      </w:pPr>
      <w:r w:rsidRPr="00476366">
        <w:lastRenderedPageBreak/>
        <w:t xml:space="preserve">“Yep, just a minute, OK, </w:t>
      </w:r>
      <w:proofErr w:type="spellStart"/>
      <w:r w:rsidR="00086E71" w:rsidRPr="00476366">
        <w:t>Hili</w:t>
      </w:r>
      <w:r w:rsidR="00086E71" w:rsidRPr="00086E71">
        <w:t>vēli</w:t>
      </w:r>
      <w:r w:rsidR="00086E71" w:rsidRPr="00476366">
        <w:t>a</w:t>
      </w:r>
      <w:proofErr w:type="spellEnd"/>
      <w:r w:rsidRPr="00476366">
        <w:t xml:space="preserve">?” replied </w:t>
      </w:r>
      <w:proofErr w:type="spellStart"/>
      <w:r w:rsidRPr="00476366">
        <w:t>Teao</w:t>
      </w:r>
      <w:proofErr w:type="spellEnd"/>
      <w:r w:rsidRPr="00476366">
        <w:t>.</w:t>
      </w:r>
    </w:p>
    <w:p w:rsidR="0090365D" w:rsidRDefault="0090365D" w:rsidP="006343F2">
      <w:pPr>
        <w:pStyle w:val="Storytext"/>
      </w:pPr>
      <w:r w:rsidRPr="00476366">
        <w:t xml:space="preserve">“Smooth out the sides of the pendant with sandpaper,” said </w:t>
      </w:r>
      <w:proofErr w:type="spellStart"/>
      <w:r w:rsidR="004F027C">
        <w:t>Peato</w:t>
      </w:r>
      <w:proofErr w:type="spellEnd"/>
      <w:r w:rsidRPr="00476366">
        <w:t xml:space="preserve">. “Here, </w:t>
      </w:r>
      <w:proofErr w:type="gramStart"/>
      <w:r w:rsidRPr="00476366">
        <w:t>use</w:t>
      </w:r>
      <w:proofErr w:type="gramEnd"/>
      <w:r w:rsidRPr="00476366">
        <w:t xml:space="preserve"> the sandpaper like this.”</w:t>
      </w:r>
    </w:p>
    <w:p w:rsidR="0090365D" w:rsidRDefault="0090365D" w:rsidP="006343F2">
      <w:pPr>
        <w:pStyle w:val="Storytext"/>
      </w:pPr>
      <w:proofErr w:type="spellStart"/>
      <w:r w:rsidRPr="00476366">
        <w:t>Teao</w:t>
      </w:r>
      <w:proofErr w:type="spellEnd"/>
      <w:r w:rsidRPr="00476366">
        <w:t xml:space="preserve"> smoothed out the sides with sandpaper. This part took a while.</w:t>
      </w:r>
      <w:r>
        <w:t xml:space="preserve"> </w:t>
      </w:r>
      <w:r w:rsidRPr="00476366">
        <w:t xml:space="preserve">“Look here, Dad. Is this OK?” asked </w:t>
      </w:r>
      <w:proofErr w:type="spellStart"/>
      <w:r w:rsidRPr="00476366">
        <w:t>Teao</w:t>
      </w:r>
      <w:proofErr w:type="spellEnd"/>
      <w:r w:rsidRPr="00476366">
        <w:t>.</w:t>
      </w:r>
    </w:p>
    <w:p w:rsidR="0090365D" w:rsidRPr="00476366" w:rsidRDefault="004F027C" w:rsidP="006343F2">
      <w:pPr>
        <w:pStyle w:val="Storytext"/>
      </w:pPr>
      <w:proofErr w:type="spellStart"/>
      <w:r>
        <w:t>Peato</w:t>
      </w:r>
      <w:proofErr w:type="spellEnd"/>
      <w:r w:rsidR="0090365D" w:rsidRPr="00476366">
        <w:t xml:space="preserve"> replied, “Yeah, </w:t>
      </w:r>
      <w:r w:rsidR="0090365D">
        <w:t>that’s good.”</w:t>
      </w:r>
    </w:p>
    <w:p w:rsidR="0090365D" w:rsidRPr="00B43F94" w:rsidRDefault="0090365D" w:rsidP="006343F2">
      <w:pPr>
        <w:pStyle w:val="Heading4blue"/>
      </w:pPr>
      <w:r>
        <w:t>page 7</w:t>
      </w:r>
    </w:p>
    <w:p w:rsidR="0090365D" w:rsidRPr="006343F2" w:rsidRDefault="0090365D" w:rsidP="006343F2">
      <w:pPr>
        <w:pStyle w:val="Storytext"/>
      </w:pPr>
      <w:r w:rsidRPr="006343F2">
        <w:t>“</w:t>
      </w:r>
      <w:proofErr w:type="spellStart"/>
      <w:r w:rsidRPr="006343F2">
        <w:t>Teao</w:t>
      </w:r>
      <w:proofErr w:type="spellEnd"/>
      <w:r w:rsidRPr="006343F2">
        <w:t xml:space="preserve">,” called Mum, “where are you? It’s eleven o’clock. Come and put your clothes away.” </w:t>
      </w:r>
      <w:r w:rsidR="00E54D5E">
        <w:br/>
      </w:r>
      <w:r w:rsidRPr="006343F2">
        <w:t>Mum was getting impatient.</w:t>
      </w:r>
    </w:p>
    <w:p w:rsidR="0090365D" w:rsidRPr="006343F2" w:rsidRDefault="0090365D" w:rsidP="006343F2">
      <w:pPr>
        <w:pStyle w:val="Storytext"/>
      </w:pPr>
      <w:r w:rsidRPr="006343F2">
        <w:t xml:space="preserve">“Yep, hang on a minute, OK, Mum?” replied </w:t>
      </w:r>
      <w:proofErr w:type="spellStart"/>
      <w:r w:rsidRPr="006343F2">
        <w:t>Teao</w:t>
      </w:r>
      <w:proofErr w:type="spellEnd"/>
      <w:r w:rsidRPr="006343F2">
        <w:t>. “What are we doing now, Dad?”</w:t>
      </w:r>
    </w:p>
    <w:p w:rsidR="0090365D" w:rsidRPr="006343F2" w:rsidRDefault="0090365D" w:rsidP="006343F2">
      <w:pPr>
        <w:pStyle w:val="Storytext"/>
      </w:pPr>
      <w:r w:rsidRPr="006343F2">
        <w:t xml:space="preserve">“Take the drill,” replied </w:t>
      </w:r>
      <w:proofErr w:type="spellStart"/>
      <w:r w:rsidR="004F027C">
        <w:t>Peato</w:t>
      </w:r>
      <w:proofErr w:type="spellEnd"/>
      <w:r w:rsidRPr="006343F2">
        <w:t>.</w:t>
      </w:r>
    </w:p>
    <w:p w:rsidR="0090365D" w:rsidRPr="006343F2" w:rsidRDefault="0090365D" w:rsidP="006343F2">
      <w:pPr>
        <w:pStyle w:val="Storytext"/>
      </w:pPr>
      <w:proofErr w:type="spellStart"/>
      <w:r w:rsidRPr="006343F2">
        <w:t>Teao</w:t>
      </w:r>
      <w:proofErr w:type="spellEnd"/>
      <w:r w:rsidRPr="006343F2">
        <w:t xml:space="preserve"> took the drill.</w:t>
      </w:r>
    </w:p>
    <w:p w:rsidR="0090365D" w:rsidRPr="006343F2" w:rsidRDefault="0090365D" w:rsidP="006343F2">
      <w:pPr>
        <w:pStyle w:val="Storytext"/>
      </w:pPr>
      <w:r w:rsidRPr="006343F2">
        <w:t xml:space="preserve">“Drill a small hole into the pendant ... like this through to the other side,” said </w:t>
      </w:r>
      <w:proofErr w:type="spellStart"/>
      <w:r w:rsidR="004F027C">
        <w:t>Peato</w:t>
      </w:r>
      <w:proofErr w:type="spellEnd"/>
      <w:r w:rsidRPr="006343F2">
        <w:t>.</w:t>
      </w:r>
    </w:p>
    <w:p w:rsidR="0090365D" w:rsidRPr="006343F2" w:rsidRDefault="0090365D" w:rsidP="006343F2">
      <w:pPr>
        <w:pStyle w:val="Storytext"/>
      </w:pPr>
      <w:proofErr w:type="spellStart"/>
      <w:r w:rsidRPr="006343F2">
        <w:t>Teao</w:t>
      </w:r>
      <w:proofErr w:type="spellEnd"/>
      <w:r w:rsidRPr="006343F2">
        <w:t xml:space="preserve"> started to drill the hole.</w:t>
      </w:r>
    </w:p>
    <w:p w:rsidR="0090365D" w:rsidRPr="006343F2" w:rsidRDefault="0090365D" w:rsidP="006343F2">
      <w:pPr>
        <w:pStyle w:val="Storytext"/>
      </w:pPr>
      <w:r w:rsidRPr="006343F2">
        <w:t xml:space="preserve">“Take it slowly. The pendant could break,” said </w:t>
      </w:r>
      <w:proofErr w:type="spellStart"/>
      <w:r w:rsidR="004F027C">
        <w:t>Peato</w:t>
      </w:r>
      <w:proofErr w:type="spellEnd"/>
      <w:r w:rsidRPr="006343F2">
        <w:t>.</w:t>
      </w:r>
    </w:p>
    <w:p w:rsidR="0090365D" w:rsidRPr="006343F2" w:rsidRDefault="0090365D" w:rsidP="006343F2">
      <w:pPr>
        <w:pStyle w:val="Storytext"/>
      </w:pPr>
      <w:proofErr w:type="spellStart"/>
      <w:r w:rsidRPr="006343F2">
        <w:t>Teao</w:t>
      </w:r>
      <w:proofErr w:type="spellEnd"/>
      <w:r w:rsidRPr="006343F2">
        <w:t xml:space="preserve"> carefully drilled a small hole on the side of the pendant. “I’ve done it,” said </w:t>
      </w:r>
      <w:proofErr w:type="spellStart"/>
      <w:r w:rsidRPr="006343F2">
        <w:t>Teao</w:t>
      </w:r>
      <w:proofErr w:type="spellEnd"/>
      <w:r w:rsidRPr="006343F2">
        <w:t>.</w:t>
      </w:r>
    </w:p>
    <w:p w:rsidR="0090365D" w:rsidRPr="006343F2" w:rsidRDefault="0090365D" w:rsidP="006343F2">
      <w:pPr>
        <w:pStyle w:val="Storytext"/>
      </w:pPr>
      <w:r w:rsidRPr="006343F2">
        <w:t xml:space="preserve">“Good one,” replied </w:t>
      </w:r>
      <w:proofErr w:type="spellStart"/>
      <w:r w:rsidR="004F027C">
        <w:t>Peato</w:t>
      </w:r>
      <w:proofErr w:type="spellEnd"/>
      <w:r w:rsidRPr="006343F2">
        <w:t>.</w:t>
      </w:r>
    </w:p>
    <w:p w:rsidR="0090365D" w:rsidRPr="006343F2" w:rsidRDefault="0090365D" w:rsidP="006343F2">
      <w:pPr>
        <w:pStyle w:val="Storytext"/>
      </w:pPr>
      <w:r w:rsidRPr="006343F2">
        <w:t>“</w:t>
      </w:r>
      <w:proofErr w:type="spellStart"/>
      <w:r w:rsidRPr="006343F2">
        <w:t>Teao</w:t>
      </w:r>
      <w:proofErr w:type="spellEnd"/>
      <w:r w:rsidRPr="006343F2">
        <w:t>,” called Papa, “it’s eleven fifteen. Come and water the plants at the front of the house.”</w:t>
      </w:r>
    </w:p>
    <w:p w:rsidR="0090365D" w:rsidRPr="006343F2" w:rsidRDefault="0090365D" w:rsidP="006343F2">
      <w:pPr>
        <w:pStyle w:val="Storytext"/>
      </w:pPr>
      <w:r w:rsidRPr="006343F2">
        <w:t xml:space="preserve">“OK, I’m coming now!” replied </w:t>
      </w:r>
      <w:proofErr w:type="spellStart"/>
      <w:r w:rsidRPr="006343F2">
        <w:t>Teao</w:t>
      </w:r>
      <w:proofErr w:type="spellEnd"/>
      <w:r w:rsidRPr="006343F2">
        <w:t>.</w:t>
      </w:r>
    </w:p>
    <w:p w:rsidR="0090365D" w:rsidRPr="006343F2" w:rsidRDefault="0090365D" w:rsidP="006343F2">
      <w:pPr>
        <w:pStyle w:val="Storytext"/>
      </w:pPr>
      <w:r w:rsidRPr="006343F2">
        <w:t xml:space="preserve">“Varnish the pendant to make it shiny. Here, </w:t>
      </w:r>
      <w:proofErr w:type="gramStart"/>
      <w:r w:rsidRPr="006343F2">
        <w:t>use</w:t>
      </w:r>
      <w:proofErr w:type="gramEnd"/>
      <w:r w:rsidRPr="006343F2">
        <w:t xml:space="preserve"> this brush,” said </w:t>
      </w:r>
      <w:proofErr w:type="spellStart"/>
      <w:r w:rsidR="004F027C">
        <w:t>Peato</w:t>
      </w:r>
      <w:proofErr w:type="spellEnd"/>
      <w:r w:rsidRPr="006343F2">
        <w:t>.</w:t>
      </w:r>
    </w:p>
    <w:p w:rsidR="0090365D" w:rsidRPr="006343F2" w:rsidRDefault="0090365D" w:rsidP="006343F2">
      <w:pPr>
        <w:pStyle w:val="Storytext"/>
      </w:pPr>
      <w:proofErr w:type="spellStart"/>
      <w:r w:rsidRPr="006343F2">
        <w:t>Teao</w:t>
      </w:r>
      <w:proofErr w:type="spellEnd"/>
      <w:r w:rsidRPr="006343F2">
        <w:t xml:space="preserve"> took the brush and began to varnish the pendant.</w:t>
      </w:r>
    </w:p>
    <w:p w:rsidR="0090365D" w:rsidRPr="006343F2" w:rsidRDefault="0090365D" w:rsidP="006343F2">
      <w:pPr>
        <w:pStyle w:val="Storytext"/>
      </w:pPr>
      <w:r w:rsidRPr="006343F2">
        <w:t xml:space="preserve">“When you’ve finished that, put it on the table to dry,” said </w:t>
      </w:r>
      <w:proofErr w:type="spellStart"/>
      <w:r w:rsidR="004F027C">
        <w:t>Peato</w:t>
      </w:r>
      <w:proofErr w:type="spellEnd"/>
      <w:r w:rsidRPr="006343F2">
        <w:t>.</w:t>
      </w:r>
    </w:p>
    <w:p w:rsidR="00251271" w:rsidRDefault="0090365D" w:rsidP="006343F2">
      <w:pPr>
        <w:pStyle w:val="Storytext"/>
      </w:pPr>
      <w:proofErr w:type="spellStart"/>
      <w:r w:rsidRPr="006343F2">
        <w:t>Teao</w:t>
      </w:r>
      <w:proofErr w:type="spellEnd"/>
      <w:r w:rsidRPr="006343F2">
        <w:t xml:space="preserve"> varnished the pendant. He put it on the table to dry. “I’ve done it,” said </w:t>
      </w:r>
      <w:proofErr w:type="spellStart"/>
      <w:r w:rsidRPr="006343F2">
        <w:t>Teao</w:t>
      </w:r>
      <w:proofErr w:type="spellEnd"/>
      <w:r w:rsidRPr="006343F2">
        <w:t>.</w:t>
      </w:r>
      <w:r w:rsidRPr="006343F2">
        <w:tab/>
      </w:r>
    </w:p>
    <w:p w:rsidR="0090365D" w:rsidRPr="006343F2" w:rsidRDefault="0090365D" w:rsidP="006343F2">
      <w:pPr>
        <w:pStyle w:val="Storytext"/>
      </w:pPr>
      <w:r w:rsidRPr="006343F2">
        <w:t xml:space="preserve">“Good one,” replied </w:t>
      </w:r>
      <w:proofErr w:type="spellStart"/>
      <w:r w:rsidR="004F027C">
        <w:t>Peato</w:t>
      </w:r>
      <w:proofErr w:type="spellEnd"/>
      <w:r w:rsidRPr="006343F2">
        <w:t>.</w:t>
      </w:r>
    </w:p>
    <w:p w:rsidR="0090365D" w:rsidRPr="00B43F94" w:rsidRDefault="0090365D" w:rsidP="006343F2">
      <w:pPr>
        <w:pStyle w:val="Heading4blue"/>
      </w:pPr>
      <w:r w:rsidRPr="006343F2">
        <w:t>page</w:t>
      </w:r>
      <w:r>
        <w:t xml:space="preserve"> 8</w:t>
      </w:r>
    </w:p>
    <w:p w:rsidR="0090365D" w:rsidRDefault="0090365D" w:rsidP="006343F2">
      <w:pPr>
        <w:pStyle w:val="Storytext"/>
      </w:pPr>
      <w:r w:rsidRPr="00476366">
        <w:t>“</w:t>
      </w:r>
      <w:proofErr w:type="spellStart"/>
      <w:r w:rsidRPr="00476366">
        <w:t>Teao</w:t>
      </w:r>
      <w:proofErr w:type="spellEnd"/>
      <w:r w:rsidRPr="00476366">
        <w:t>,</w:t>
      </w:r>
      <w:r>
        <w:t xml:space="preserve"> what</w:t>
      </w:r>
      <w:r w:rsidRPr="00476366">
        <w:t xml:space="preserve"> are you doing? It’s </w:t>
      </w:r>
      <w:r>
        <w:t>after half past eleven.</w:t>
      </w:r>
      <w:r w:rsidRPr="00476366">
        <w:t xml:space="preserve"> Come </w:t>
      </w:r>
      <w:r>
        <w:t xml:space="preserve">and </w:t>
      </w:r>
      <w:r w:rsidRPr="00476366">
        <w:t>op</w:t>
      </w:r>
      <w:r>
        <w:t>en up the windows in the lounge,</w:t>
      </w:r>
      <w:r w:rsidRPr="00476366">
        <w:t xml:space="preserve">” called </w:t>
      </w:r>
      <w:proofErr w:type="spellStart"/>
      <w:r w:rsidRPr="00476366">
        <w:t>Telehia</w:t>
      </w:r>
      <w:proofErr w:type="spellEnd"/>
      <w:r>
        <w:t xml:space="preserve"> impatiently</w:t>
      </w:r>
      <w:r w:rsidRPr="00476366">
        <w:t>.</w:t>
      </w:r>
    </w:p>
    <w:p w:rsidR="0090365D" w:rsidRPr="00476366" w:rsidRDefault="0090365D" w:rsidP="006343F2">
      <w:pPr>
        <w:pStyle w:val="Storytext"/>
      </w:pPr>
      <w:r w:rsidRPr="00476366">
        <w:t xml:space="preserve">“Yep, just a minute, OK?” replied </w:t>
      </w:r>
      <w:proofErr w:type="spellStart"/>
      <w:r w:rsidRPr="00476366">
        <w:t>Teao</w:t>
      </w:r>
      <w:proofErr w:type="spellEnd"/>
      <w:r w:rsidRPr="00476366">
        <w:t>.</w:t>
      </w:r>
    </w:p>
    <w:p w:rsidR="0090365D" w:rsidRPr="00476366" w:rsidRDefault="0090365D" w:rsidP="006343F2">
      <w:pPr>
        <w:pStyle w:val="Storytext"/>
      </w:pPr>
      <w:r w:rsidRPr="00476366">
        <w:t xml:space="preserve">“Measure the string. Make it 40 </w:t>
      </w:r>
      <w:r>
        <w:t>centimetres</w:t>
      </w:r>
      <w:r w:rsidRPr="00476366">
        <w:t xml:space="preserve"> long. Make three of them,” said Dad.</w:t>
      </w:r>
    </w:p>
    <w:p w:rsidR="0090365D" w:rsidRDefault="0090365D" w:rsidP="006343F2">
      <w:pPr>
        <w:pStyle w:val="Storytext"/>
      </w:pPr>
      <w:proofErr w:type="spellStart"/>
      <w:r w:rsidRPr="00476366">
        <w:t>Teao</w:t>
      </w:r>
      <w:proofErr w:type="spellEnd"/>
      <w:r w:rsidRPr="00476366">
        <w:t xml:space="preserve"> took the string, the ruler</w:t>
      </w:r>
      <w:r>
        <w:t>,</w:t>
      </w:r>
      <w:r w:rsidRPr="00476366">
        <w:t xml:space="preserve"> and the scissors. He measured three </w:t>
      </w:r>
      <w:r>
        <w:t>lengths of string</w:t>
      </w:r>
      <w:r w:rsidRPr="00476366">
        <w:t xml:space="preserve"> with the </w:t>
      </w:r>
      <w:r w:rsidR="00E54D5E">
        <w:br/>
      </w:r>
      <w:r w:rsidRPr="00476366">
        <w:t>ruler. He cut them with the scissors.</w:t>
      </w:r>
      <w:r>
        <w:t xml:space="preserve"> </w:t>
      </w:r>
      <w:r w:rsidRPr="00476366">
        <w:t xml:space="preserve">“Look at these three </w:t>
      </w:r>
      <w:r>
        <w:t>lengths</w:t>
      </w:r>
      <w:r w:rsidRPr="00476366">
        <w:t xml:space="preserve"> of string. I’ve measured them to be </w:t>
      </w:r>
      <w:r w:rsidR="00E54D5E">
        <w:br/>
      </w:r>
      <w:r w:rsidRPr="00476366">
        <w:t xml:space="preserve">40 </w:t>
      </w:r>
      <w:r>
        <w:t>centimetres</w:t>
      </w:r>
      <w:r w:rsidRPr="00476366">
        <w:t xml:space="preserve"> long,” said </w:t>
      </w:r>
      <w:proofErr w:type="spellStart"/>
      <w:r w:rsidRPr="00476366">
        <w:t>Teao</w:t>
      </w:r>
      <w:proofErr w:type="spellEnd"/>
      <w:r w:rsidRPr="00476366">
        <w:t>.</w:t>
      </w:r>
    </w:p>
    <w:p w:rsidR="0090365D" w:rsidRPr="00476366" w:rsidRDefault="0090365D" w:rsidP="006343F2">
      <w:pPr>
        <w:pStyle w:val="Storytext"/>
      </w:pPr>
      <w:r w:rsidRPr="00476366">
        <w:t xml:space="preserve">“That’s it,” replied </w:t>
      </w:r>
      <w:proofErr w:type="spellStart"/>
      <w:r w:rsidR="004F027C">
        <w:t>Peato</w:t>
      </w:r>
      <w:proofErr w:type="spellEnd"/>
      <w:r w:rsidRPr="00476366">
        <w:t>.</w:t>
      </w:r>
    </w:p>
    <w:p w:rsidR="0090365D" w:rsidRDefault="0090365D" w:rsidP="006343F2">
      <w:pPr>
        <w:pStyle w:val="Storytext"/>
      </w:pPr>
      <w:r w:rsidRPr="000717CA">
        <w:t>“</w:t>
      </w:r>
      <w:proofErr w:type="spellStart"/>
      <w:r w:rsidRPr="000717CA">
        <w:t>Teao</w:t>
      </w:r>
      <w:proofErr w:type="spellEnd"/>
      <w:r w:rsidRPr="000717CA">
        <w:t xml:space="preserve">,” called </w:t>
      </w:r>
      <w:proofErr w:type="spellStart"/>
      <w:r w:rsidR="00086E71" w:rsidRPr="00476366">
        <w:t>Hili</w:t>
      </w:r>
      <w:r w:rsidR="00086E71" w:rsidRPr="00086E71">
        <w:t>vēli</w:t>
      </w:r>
      <w:r w:rsidR="00086E71" w:rsidRPr="00476366">
        <w:t>a</w:t>
      </w:r>
      <w:proofErr w:type="spellEnd"/>
      <w:r w:rsidRPr="000717CA">
        <w:t>, “it’s a quarter to twelve. Come and boil the jug.”</w:t>
      </w:r>
    </w:p>
    <w:p w:rsidR="0090365D" w:rsidRPr="000717CA" w:rsidRDefault="00AD29A2" w:rsidP="006343F2">
      <w:pPr>
        <w:pStyle w:val="Storytext"/>
      </w:pPr>
      <w:r w:rsidRPr="000717CA">
        <w:t xml:space="preserve"> </w:t>
      </w:r>
      <w:r w:rsidR="0090365D" w:rsidRPr="000717CA">
        <w:t xml:space="preserve">“Yep, here I come!” replied </w:t>
      </w:r>
      <w:proofErr w:type="spellStart"/>
      <w:r w:rsidR="0090365D" w:rsidRPr="000717CA">
        <w:t>Teao</w:t>
      </w:r>
      <w:proofErr w:type="spellEnd"/>
      <w:r w:rsidR="0090365D" w:rsidRPr="000717CA">
        <w:t>.</w:t>
      </w:r>
    </w:p>
    <w:p w:rsidR="0090365D" w:rsidRDefault="001E3213" w:rsidP="00CF4DAC">
      <w:pPr>
        <w:pStyle w:val="Storytext"/>
      </w:pPr>
      <w:r>
        <w:rPr>
          <w:noProof/>
        </w:rPr>
        <mc:AlternateContent>
          <mc:Choice Requires="wps">
            <w:drawing>
              <wp:anchor distT="0" distB="0" distL="114300" distR="114300" simplePos="0" relativeHeight="251695104" behindDoc="0" locked="0" layoutInCell="1" allowOverlap="1" wp14:anchorId="16175A60" wp14:editId="18F2DC6F">
                <wp:simplePos x="0" y="0"/>
                <wp:positionH relativeFrom="column">
                  <wp:posOffset>-128270</wp:posOffset>
                </wp:positionH>
                <wp:positionV relativeFrom="paragraph">
                  <wp:posOffset>540385</wp:posOffset>
                </wp:positionV>
                <wp:extent cx="2178996" cy="544749"/>
                <wp:effectExtent l="0" t="0" r="0" b="0"/>
                <wp:wrapNone/>
                <wp:docPr id="3" name="Text Box 3"/>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AD29A2" w:rsidRPr="00D8658C" w:rsidRDefault="00AD29A2" w:rsidP="00AD29A2">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AD29A2" w:rsidRDefault="00AD29A2" w:rsidP="00AD29A2">
                            <w:pPr>
                              <w:jc w:val="left"/>
                            </w:pPr>
                            <w:r w:rsidRPr="00D8658C">
                              <w:rPr>
                                <w:rStyle w:val="FootnoteReference"/>
                                <w:rFonts w:ascii="Arial" w:hAnsi="Arial"/>
                                <w:color w:val="000000"/>
                                <w:sz w:val="14"/>
                                <w:szCs w:val="14"/>
                                <w:vertAlign w:val="baseline"/>
                              </w:rPr>
                              <w:t>Text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175A60" id="_x0000_s1029" type="#_x0000_t202" style="position:absolute;left:0;text-align:left;margin-left:-10.1pt;margin-top:42.55pt;width:171.55pt;height:42.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" filled="f" stroked="f" strokeweight=".5pt">
                <v:textbox>
                  <w:txbxContent>
                    <w:p w:rsidR="00AD29A2" w:rsidRPr="00D8658C" w:rsidRDefault="00AD29A2" w:rsidP="00AD29A2">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AD29A2" w:rsidRDefault="00AD29A2" w:rsidP="00AD29A2">
                      <w:pPr>
                        <w:jc w:val="left"/>
                      </w:pPr>
                      <w:r w:rsidRPr="00D8658C">
                        <w:rPr>
                          <w:rStyle w:val="FootnoteReference"/>
                          <w:rFonts w:ascii="Arial" w:hAnsi="Arial"/>
                          <w:color w:val="000000"/>
                          <w:sz w:val="14"/>
                          <w:szCs w:val="14"/>
                          <w:vertAlign w:val="baseline"/>
                        </w:rPr>
                        <w:t>Text copyright © Crown</w:t>
                      </w:r>
                    </w:p>
                  </w:txbxContent>
                </v:textbox>
              </v:shape>
            </w:pict>
          </mc:Fallback>
        </mc:AlternateContent>
      </w:r>
      <w:r w:rsidR="0090365D" w:rsidRPr="000717CA">
        <w:t xml:space="preserve">“Tie the three strings together,” said his </w:t>
      </w:r>
      <w:r w:rsidR="0090365D">
        <w:t>dad. “Plait the strings together and then poke it</w:t>
      </w:r>
      <w:r w:rsidR="0090365D" w:rsidRPr="000717CA">
        <w:t xml:space="preserve"> through </w:t>
      </w:r>
      <w:r w:rsidR="00CF4DAC">
        <w:br/>
      </w:r>
      <w:r w:rsidR="0090365D" w:rsidRPr="000717CA">
        <w:t>the hole.”</w:t>
      </w:r>
    </w:p>
    <w:p w:rsidR="0090365D" w:rsidRDefault="0090365D" w:rsidP="006343F2">
      <w:pPr>
        <w:pStyle w:val="Storytext"/>
      </w:pPr>
      <w:r w:rsidRPr="000717CA">
        <w:lastRenderedPageBreak/>
        <w:t xml:space="preserve">“Like this?” asked </w:t>
      </w:r>
      <w:proofErr w:type="spellStart"/>
      <w:r w:rsidRPr="000717CA">
        <w:t>Teao</w:t>
      </w:r>
      <w:proofErr w:type="spellEnd"/>
      <w:r w:rsidRPr="000717CA">
        <w:t>.</w:t>
      </w:r>
    </w:p>
    <w:p w:rsidR="0090365D" w:rsidRPr="000717CA" w:rsidRDefault="0090365D" w:rsidP="006343F2">
      <w:pPr>
        <w:pStyle w:val="Storytext"/>
      </w:pPr>
      <w:r w:rsidRPr="000717CA">
        <w:t xml:space="preserve">“Yeah, just like that,” replied </w:t>
      </w:r>
      <w:proofErr w:type="spellStart"/>
      <w:r w:rsidR="004F027C">
        <w:t>Peato</w:t>
      </w:r>
      <w:proofErr w:type="spellEnd"/>
      <w:r w:rsidRPr="000717CA">
        <w:t>.</w:t>
      </w:r>
    </w:p>
    <w:p w:rsidR="0090365D" w:rsidRDefault="0090365D" w:rsidP="006343F2">
      <w:pPr>
        <w:pStyle w:val="Storytext"/>
      </w:pPr>
      <w:proofErr w:type="spellStart"/>
      <w:r w:rsidRPr="000717CA">
        <w:t>Tea</w:t>
      </w:r>
      <w:r>
        <w:t>o</w:t>
      </w:r>
      <w:proofErr w:type="spellEnd"/>
      <w:r>
        <w:t xml:space="preserve"> plaited the lengths of string carefully</w:t>
      </w:r>
      <w:r w:rsidRPr="000717CA">
        <w:t xml:space="preserve"> and threaded the plaited string through the hole.</w:t>
      </w:r>
      <w:r>
        <w:t xml:space="preserve"> </w:t>
      </w:r>
      <w:r w:rsidR="00E54D5E">
        <w:br/>
      </w:r>
      <w:r w:rsidRPr="000717CA">
        <w:t>“Look</w:t>
      </w:r>
      <w:r>
        <w:t xml:space="preserve"> here</w:t>
      </w:r>
      <w:r w:rsidRPr="000717CA">
        <w:t>, Dad!” he said.</w:t>
      </w:r>
    </w:p>
    <w:p w:rsidR="0090365D" w:rsidRPr="00B43F94" w:rsidRDefault="0090365D" w:rsidP="006343F2">
      <w:pPr>
        <w:pStyle w:val="Heading4blue"/>
      </w:pPr>
      <w:r>
        <w:t>page 11</w:t>
      </w:r>
    </w:p>
    <w:p w:rsidR="0090365D" w:rsidRPr="006343F2" w:rsidRDefault="0090365D" w:rsidP="006343F2">
      <w:pPr>
        <w:pStyle w:val="Storytext"/>
      </w:pPr>
      <w:r w:rsidRPr="006343F2">
        <w:t>“</w:t>
      </w:r>
      <w:proofErr w:type="spellStart"/>
      <w:r w:rsidRPr="006343F2">
        <w:t>Teao</w:t>
      </w:r>
      <w:proofErr w:type="spellEnd"/>
      <w:r w:rsidRPr="006343F2">
        <w:t>,” called Mum. “It’s lunchtime now. Come with your Dad, we’re going eat. Come now!”</w:t>
      </w:r>
    </w:p>
    <w:p w:rsidR="0090365D" w:rsidRPr="006343F2" w:rsidRDefault="0090365D" w:rsidP="006343F2">
      <w:pPr>
        <w:pStyle w:val="Storytext"/>
      </w:pPr>
      <w:r w:rsidRPr="006343F2">
        <w:t xml:space="preserve">“Man, time flies, eh! How does it look to you, Dad?” </w:t>
      </w:r>
      <w:proofErr w:type="spellStart"/>
      <w:r w:rsidRPr="006343F2">
        <w:t>Teao</w:t>
      </w:r>
      <w:proofErr w:type="spellEnd"/>
      <w:r w:rsidRPr="006343F2">
        <w:t xml:space="preserve"> asked </w:t>
      </w:r>
      <w:proofErr w:type="spellStart"/>
      <w:r w:rsidR="004F027C">
        <w:t>Peato</w:t>
      </w:r>
      <w:proofErr w:type="spellEnd"/>
      <w:r w:rsidRPr="006343F2">
        <w:t>.</w:t>
      </w:r>
    </w:p>
    <w:p w:rsidR="0090365D" w:rsidRPr="006343F2" w:rsidRDefault="0090365D" w:rsidP="006343F2">
      <w:pPr>
        <w:pStyle w:val="Storytext"/>
      </w:pPr>
      <w:r w:rsidRPr="006343F2">
        <w:t xml:space="preserve">“Way to go, </w:t>
      </w:r>
      <w:proofErr w:type="spellStart"/>
      <w:r w:rsidRPr="006343F2">
        <w:t>Teao</w:t>
      </w:r>
      <w:proofErr w:type="spellEnd"/>
      <w:r w:rsidRPr="006343F2">
        <w:t xml:space="preserve">. Your necklace looks great,” replied his </w:t>
      </w:r>
      <w:r w:rsidR="00251271">
        <w:t>d</w:t>
      </w:r>
      <w:r w:rsidRPr="006343F2">
        <w:t xml:space="preserve">ad proudly. “Come on, let’s go inside </w:t>
      </w:r>
      <w:r w:rsidR="00E54D5E">
        <w:br/>
      </w:r>
      <w:r w:rsidRPr="006343F2">
        <w:t>and eat.”</w:t>
      </w:r>
    </w:p>
    <w:p w:rsidR="0090365D" w:rsidRPr="006343F2" w:rsidRDefault="0090365D" w:rsidP="006343F2">
      <w:pPr>
        <w:pStyle w:val="Storytext"/>
      </w:pPr>
      <w:r w:rsidRPr="006343F2">
        <w:t>“</w:t>
      </w:r>
      <w:proofErr w:type="spellStart"/>
      <w:r w:rsidRPr="006343F2">
        <w:t>Teao</w:t>
      </w:r>
      <w:proofErr w:type="spellEnd"/>
      <w:r w:rsidRPr="006343F2">
        <w:t>,” asked Mum. “What were you doing out the back? I was calling out for you a lot! I was calling you to come and do your chores!”</w:t>
      </w:r>
    </w:p>
    <w:p w:rsidR="0090365D" w:rsidRPr="006343F2" w:rsidRDefault="0090365D" w:rsidP="006343F2">
      <w:pPr>
        <w:pStyle w:val="Storytext"/>
      </w:pPr>
      <w:r w:rsidRPr="006343F2">
        <w:t xml:space="preserve">“Yeah, I was calling you to come and help me fold the clothes and to boil the jug,” said </w:t>
      </w:r>
      <w:proofErr w:type="spellStart"/>
      <w:r w:rsidR="00086E71" w:rsidRPr="00476366">
        <w:t>Hili</w:t>
      </w:r>
      <w:r w:rsidR="00086E71" w:rsidRPr="00086E71">
        <w:t>vēli</w:t>
      </w:r>
      <w:r w:rsidR="00086E71" w:rsidRPr="00476366">
        <w:t>a</w:t>
      </w:r>
      <w:proofErr w:type="spellEnd"/>
      <w:r w:rsidRPr="006343F2">
        <w:t>.</w:t>
      </w:r>
    </w:p>
    <w:p w:rsidR="0090365D" w:rsidRPr="006343F2" w:rsidRDefault="0090365D" w:rsidP="006343F2">
      <w:pPr>
        <w:pStyle w:val="Storytext"/>
      </w:pPr>
      <w:r w:rsidRPr="006343F2">
        <w:t>“Yes, I was calling you to come and water the plants at the front of the house,” said Papa.</w:t>
      </w:r>
    </w:p>
    <w:p w:rsidR="0090365D" w:rsidRDefault="0090365D" w:rsidP="00616BE7">
      <w:pPr>
        <w:pStyle w:val="Storytext"/>
        <w:spacing w:after="120"/>
      </w:pPr>
      <w:r w:rsidRPr="006343F2">
        <w:t xml:space="preserve">“I was calling you to come and open the windows in the lounge. </w:t>
      </w:r>
      <w:proofErr w:type="gramStart"/>
      <w:r w:rsidRPr="006343F2">
        <w:t>So</w:t>
      </w:r>
      <w:proofErr w:type="gramEnd"/>
      <w:r w:rsidRPr="006343F2">
        <w:t xml:space="preserve"> tell me, what were you two </w:t>
      </w:r>
      <w:r w:rsidR="00E54D5E">
        <w:br/>
      </w:r>
      <w:r w:rsidRPr="006343F2">
        <w:t>doing in the garage?” asked Mum.</w:t>
      </w:r>
    </w:p>
    <w:p w:rsidR="006343F2" w:rsidRPr="006343F2" w:rsidRDefault="00616BE7" w:rsidP="001E3213">
      <w:pPr>
        <w:spacing w:line="480" w:lineRule="auto"/>
      </w:pPr>
      <w:r>
        <w:rPr>
          <w:noProof/>
        </w:rPr>
        <w:drawing>
          <wp:inline distT="0" distB="0" distL="0" distR="0">
            <wp:extent cx="6120130" cy="2249805"/>
            <wp:effectExtent l="0" t="0" r="1270" b="0"/>
            <wp:docPr id="7" name="Picture 7"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08 at 9.59.10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2249805"/>
                    </a:xfrm>
                    <a:prstGeom prst="rect">
                      <a:avLst/>
                    </a:prstGeom>
                  </pic:spPr>
                </pic:pic>
              </a:graphicData>
            </a:graphic>
          </wp:inline>
        </w:drawing>
      </w:r>
    </w:p>
    <w:p w:rsidR="0090365D" w:rsidRPr="00B43F94" w:rsidRDefault="0090365D" w:rsidP="006343F2">
      <w:pPr>
        <w:pStyle w:val="Heading4blue"/>
      </w:pPr>
      <w:r>
        <w:t>page 12</w:t>
      </w:r>
    </w:p>
    <w:p w:rsidR="0090365D" w:rsidRPr="000717CA" w:rsidRDefault="0090365D" w:rsidP="006343F2">
      <w:pPr>
        <w:pStyle w:val="Storytext"/>
      </w:pPr>
      <w:proofErr w:type="spellStart"/>
      <w:r w:rsidRPr="000717CA">
        <w:t>Teao</w:t>
      </w:r>
      <w:proofErr w:type="spellEnd"/>
      <w:r w:rsidRPr="000717CA">
        <w:t xml:space="preserve"> replied, “I was making you a present.” He showed his </w:t>
      </w:r>
      <w:r w:rsidR="00251271">
        <w:t>m</w:t>
      </w:r>
      <w:r w:rsidRPr="000717CA">
        <w:t>um the necklace.</w:t>
      </w:r>
    </w:p>
    <w:p w:rsidR="0090365D" w:rsidRDefault="0090365D" w:rsidP="006343F2">
      <w:pPr>
        <w:pStyle w:val="Storytext"/>
      </w:pPr>
      <w:r w:rsidRPr="000717CA">
        <w:t xml:space="preserve">She was </w:t>
      </w:r>
      <w:r>
        <w:t>very</w:t>
      </w:r>
      <w:r w:rsidRPr="000717CA">
        <w:t xml:space="preserve"> surprised when she saw the necklace. “</w:t>
      </w:r>
      <w:proofErr w:type="spellStart"/>
      <w:r w:rsidRPr="000717CA">
        <w:t>Teao</w:t>
      </w:r>
      <w:proofErr w:type="spellEnd"/>
      <w:r w:rsidRPr="000717CA">
        <w:t xml:space="preserve">, thank you so much! It’s pretty!” </w:t>
      </w:r>
      <w:r>
        <w:t>she</w:t>
      </w:r>
      <w:r w:rsidRPr="000717CA">
        <w:t xml:space="preserve"> said.</w:t>
      </w:r>
    </w:p>
    <w:p w:rsidR="0090365D" w:rsidRPr="000717CA" w:rsidRDefault="0090365D" w:rsidP="006343F2">
      <w:pPr>
        <w:pStyle w:val="Storytext"/>
      </w:pPr>
      <w:proofErr w:type="spellStart"/>
      <w:r w:rsidRPr="000717CA">
        <w:t>Teao</w:t>
      </w:r>
      <w:proofErr w:type="spellEnd"/>
      <w:r w:rsidRPr="000717CA">
        <w:t xml:space="preserve"> </w:t>
      </w:r>
      <w:r>
        <w:t>placed the necklace around his m</w:t>
      </w:r>
      <w:r w:rsidRPr="000717CA">
        <w:t>um’s neck.</w:t>
      </w:r>
    </w:p>
    <w:p w:rsidR="0090365D" w:rsidRPr="000717CA" w:rsidRDefault="0090365D" w:rsidP="006343F2">
      <w:pPr>
        <w:pStyle w:val="Storytext"/>
      </w:pPr>
      <w:r>
        <w:t>“Thank you</w:t>
      </w:r>
      <w:r w:rsidRPr="000717CA">
        <w:t xml:space="preserve">, </w:t>
      </w:r>
      <w:proofErr w:type="spellStart"/>
      <w:r w:rsidRPr="000717CA">
        <w:t>Teao</w:t>
      </w:r>
      <w:proofErr w:type="spellEnd"/>
      <w:r w:rsidRPr="000717CA">
        <w:t xml:space="preserve">,” said </w:t>
      </w:r>
      <w:proofErr w:type="spellStart"/>
      <w:r w:rsidRPr="000717CA">
        <w:t>Telehia</w:t>
      </w:r>
      <w:proofErr w:type="spellEnd"/>
      <w:r w:rsidRPr="000717CA">
        <w:t>, “but when you’ve finished lunch, go and do your chores, eh?”</w:t>
      </w:r>
    </w:p>
    <w:p w:rsidR="0090365D" w:rsidRDefault="0090365D" w:rsidP="001E3213">
      <w:pPr>
        <w:pStyle w:val="Storytext"/>
        <w:spacing w:line="600" w:lineRule="auto"/>
      </w:pPr>
      <w:r w:rsidRPr="000717CA">
        <w:t>Dad just laughed.</w:t>
      </w:r>
    </w:p>
    <w:p w:rsidR="00E54D5E" w:rsidRPr="005E003D" w:rsidRDefault="00E54D5E" w:rsidP="00E54D5E">
      <w:pPr>
        <w:pStyle w:val="Footer"/>
        <w:rPr>
          <w:vertAlign w:val="subscript"/>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4814"/>
        <w:gridCol w:w="4814"/>
      </w:tblGrid>
      <w:tr w:rsidR="00E54D5E" w:rsidTr="007B1A77">
        <w:trPr>
          <w:trHeight w:val="1421"/>
        </w:trPr>
        <w:tc>
          <w:tcPr>
            <w:tcW w:w="4814" w:type="dxa"/>
            <w:shd w:val="clear" w:color="auto" w:fill="auto"/>
          </w:tcPr>
          <w:p w:rsidR="00E54D5E" w:rsidRDefault="004F027C" w:rsidP="007B1A77">
            <w:pPr>
              <w:pStyle w:val="Footer"/>
              <w:jc w:val="left"/>
            </w:pPr>
            <w:r>
              <w:rPr>
                <w:noProof/>
              </w:rPr>
              <w:drawing>
                <wp:anchor distT="0" distB="0" distL="114300" distR="114300" simplePos="0" relativeHeight="251691008" behindDoc="1" locked="0" layoutInCell="1" allowOverlap="1" wp14:anchorId="0E70DE61" wp14:editId="1B0FDA8D">
                  <wp:simplePos x="0" y="0"/>
                  <wp:positionH relativeFrom="column">
                    <wp:posOffset>635</wp:posOffset>
                  </wp:positionH>
                  <wp:positionV relativeFrom="paragraph">
                    <wp:posOffset>-103575</wp:posOffset>
                  </wp:positionV>
                  <wp:extent cx="179070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0700" cy="1028700"/>
                          </a:xfrm>
                          <a:prstGeom prst="rect">
                            <a:avLst/>
                          </a:prstGeom>
                        </pic:spPr>
                      </pic:pic>
                    </a:graphicData>
                  </a:graphic>
                  <wp14:sizeRelH relativeFrom="page">
                    <wp14:pctWidth>0</wp14:pctWidth>
                  </wp14:sizeRelH>
                  <wp14:sizeRelV relativeFrom="page">
                    <wp14:pctHeight>0</wp14:pctHeight>
                  </wp14:sizeRelV>
                </wp:anchor>
              </w:drawing>
            </w:r>
            <w:r w:rsidR="00E54D5E">
              <w:t xml:space="preserve"> </w:t>
            </w:r>
          </w:p>
        </w:tc>
        <w:tc>
          <w:tcPr>
            <w:tcW w:w="4814" w:type="dxa"/>
            <w:shd w:val="clear" w:color="auto" w:fill="auto"/>
          </w:tcPr>
          <w:p w:rsidR="00E54D5E" w:rsidRDefault="00E54D5E" w:rsidP="007B1A77">
            <w:pPr>
              <w:pStyle w:val="Footer"/>
              <w:jc w:val="left"/>
            </w:pPr>
          </w:p>
        </w:tc>
      </w:tr>
      <w:tr w:rsidR="00E54D5E" w:rsidTr="007B1A77">
        <w:trPr>
          <w:trHeight w:val="145"/>
        </w:trPr>
        <w:tc>
          <w:tcPr>
            <w:tcW w:w="4814" w:type="dxa"/>
            <w:shd w:val="clear" w:color="auto" w:fill="auto"/>
          </w:tcPr>
          <w:p w:rsidR="00E54D5E" w:rsidRPr="005E003D" w:rsidRDefault="00E54D5E" w:rsidP="007B1A77">
            <w:pPr>
              <w:pStyle w:val="Footer"/>
              <w:jc w:val="left"/>
              <w:rPr>
                <w:color w:val="000000"/>
                <w:szCs w:val="14"/>
              </w:rPr>
            </w:pPr>
            <w:r w:rsidRPr="00D8658C">
              <w:rPr>
                <w:rStyle w:val="FootnoteReference"/>
                <w:rFonts w:ascii="Arial" w:hAnsi="Arial"/>
                <w:color w:val="000000"/>
                <w:sz w:val="14"/>
                <w:szCs w:val="14"/>
                <w:vertAlign w:val="baseline"/>
              </w:rPr>
              <w:t xml:space="preserve"> </w:t>
            </w:r>
          </w:p>
        </w:tc>
        <w:tc>
          <w:tcPr>
            <w:tcW w:w="4814" w:type="dxa"/>
            <w:shd w:val="clear" w:color="auto" w:fill="auto"/>
          </w:tcPr>
          <w:p w:rsidR="00E54D5E" w:rsidRDefault="00E54D5E" w:rsidP="007B1A77">
            <w:pPr>
              <w:pStyle w:val="Footer"/>
            </w:pPr>
            <w:r w:rsidRPr="00EB094F">
              <w:t>ISBN 978-1-77669-</w:t>
            </w:r>
            <w:r w:rsidR="00AD29A2">
              <w:t>702-1</w:t>
            </w:r>
            <w:r w:rsidRPr="00EB094F">
              <w:t xml:space="preserve"> (WORD)</w:t>
            </w:r>
            <w:r>
              <w:br/>
            </w:r>
            <w:r w:rsidRPr="00EB094F">
              <w:t>ISBN 978-1-77669-</w:t>
            </w:r>
            <w:r w:rsidR="00AD29A2">
              <w:t>703-8</w:t>
            </w:r>
            <w:r w:rsidRPr="00EB094F">
              <w:t xml:space="preserve"> (PD</w:t>
            </w:r>
            <w:r>
              <w:t>F)</w:t>
            </w:r>
          </w:p>
        </w:tc>
      </w:tr>
    </w:tbl>
    <w:p w:rsidR="00E54D5E" w:rsidRDefault="001D3240" w:rsidP="004F027C">
      <w:pPr>
        <w:pStyle w:val="Storytext"/>
        <w:ind w:firstLine="0"/>
      </w:pPr>
      <w:r>
        <w:rPr>
          <w:noProof/>
        </w:rPr>
        <mc:AlternateContent>
          <mc:Choice Requires="wps">
            <w:drawing>
              <wp:anchor distT="0" distB="0" distL="114300" distR="114300" simplePos="0" relativeHeight="251689984" behindDoc="0" locked="0" layoutInCell="1" allowOverlap="1" wp14:anchorId="4A400640" wp14:editId="153C937A">
                <wp:simplePos x="0" y="0"/>
                <wp:positionH relativeFrom="column">
                  <wp:posOffset>-128270</wp:posOffset>
                </wp:positionH>
                <wp:positionV relativeFrom="paragraph">
                  <wp:posOffset>345475</wp:posOffset>
                </wp:positionV>
                <wp:extent cx="2178996" cy="544749"/>
                <wp:effectExtent l="0" t="0" r="0" b="0"/>
                <wp:wrapNone/>
                <wp:docPr id="9" name="Text Box 9"/>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E54D5E" w:rsidRPr="00D8658C" w:rsidRDefault="00E54D5E" w:rsidP="00E54D5E">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E54D5E" w:rsidRDefault="00E54D5E" w:rsidP="00E54D5E">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00640" id="Text Box 9" o:spid="_x0000_s1030" type="#_x0000_t202" style="position:absolute;margin-left:-10.1pt;margin-top:27.2pt;width:171.55pt;height:42.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" filled="f" stroked="f" strokeweight=".5pt">
                <v:textbox>
                  <w:txbxContent>
                    <w:p w:rsidR="00E54D5E" w:rsidRPr="00D8658C" w:rsidRDefault="00E54D5E" w:rsidP="00E54D5E">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E54D5E" w:rsidRDefault="00E54D5E" w:rsidP="00E54D5E">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p>
    <w:sectPr w:rsidR="00E54D5E" w:rsidSect="00C35C75">
      <w:footerReference w:type="even" r:id="rId24"/>
      <w:footerReference w:type="default" r:id="rId25"/>
      <w:pgSz w:w="11906" w:h="16838"/>
      <w:pgMar w:top="851" w:right="1134" w:bottom="851" w:left="1134" w:header="0"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7B9" w:rsidRDefault="006267B9" w:rsidP="005768C5">
      <w:r>
        <w:separator/>
      </w:r>
    </w:p>
  </w:endnote>
  <w:endnote w:type="continuationSeparator" w:id="0">
    <w:p w:rsidR="006267B9" w:rsidRDefault="006267B9" w:rsidP="0057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LAHD I+ Goudy NZ">
    <w:altName w:val="Calibri"/>
    <w:panose1 w:val="020B0604020202020204"/>
    <w:charset w:val="00"/>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A75" w:rsidRDefault="006B7A75" w:rsidP="0055193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rsidR="006B7A75" w:rsidRDefault="006B7A75" w:rsidP="00551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A75" w:rsidRDefault="006B7A75" w:rsidP="0055193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rsidR="006B7A75" w:rsidRDefault="006B7A75" w:rsidP="00D8658C">
    <w:pPr>
      <w:pStyle w:val="Footer"/>
    </w:pPr>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 xml:space="preserve">TEACHER SUPPORT MATERIAL FOR </w:t>
    </w:r>
    <w:r w:rsidR="00905D8E">
      <w:rPr>
        <w:rStyle w:val="FootnoteReference"/>
        <w:rFonts w:ascii="Arial" w:hAnsi="Arial" w:cs="Arial"/>
        <w:i/>
        <w:iCs/>
        <w:color w:val="auto"/>
        <w:sz w:val="14"/>
        <w:vertAlign w:val="baseline"/>
      </w:rPr>
      <w:t>H</w:t>
    </w:r>
    <w:r w:rsidR="00905D8E">
      <w:rPr>
        <w:rFonts w:cs="Arial"/>
        <w:i/>
        <w:iCs/>
      </w:rPr>
      <w:t>E MEAALOFA</w:t>
    </w:r>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 xml:space="preserve">Accessed from </w:t>
    </w:r>
    <w:hyperlink r:id="rId1" w:history="1">
      <w:r w:rsidRPr="00162E3D">
        <w:rPr>
          <w:rStyle w:val="Hyperlink"/>
        </w:rPr>
        <w:t>www.pasifika.tki.</w:t>
      </w:r>
      <w:r w:rsidR="00162E3D" w:rsidRPr="00162E3D">
        <w:rPr>
          <w:rStyle w:val="Hyperlink"/>
        </w:rPr>
        <w:t>org.nz</w:t>
      </w:r>
    </w:hyperlink>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COPYRIGHT © CROWN 2019</w:t>
    </w:r>
  </w:p>
  <w:p w:rsidR="00C574B5" w:rsidRDefault="00C574B5" w:rsidP="00551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7B9" w:rsidRDefault="006267B9" w:rsidP="005768C5">
      <w:r>
        <w:separator/>
      </w:r>
    </w:p>
  </w:footnote>
  <w:footnote w:type="continuationSeparator" w:id="0">
    <w:p w:rsidR="006267B9" w:rsidRDefault="006267B9" w:rsidP="005768C5">
      <w:r>
        <w:continuationSeparator/>
      </w:r>
    </w:p>
  </w:footnote>
  <w:footnote w:id="1">
    <w:p w:rsidR="00B2608F" w:rsidRPr="00FA7A1A" w:rsidRDefault="00B2608F" w:rsidP="00804E01">
      <w:pPr>
        <w:pStyle w:val="FootnoteText"/>
        <w:rPr>
          <w:rStyle w:val="FootnoteReference"/>
          <w:vertAlign w:val="subscript"/>
        </w:rPr>
      </w:pPr>
      <w:r w:rsidRPr="00A84573">
        <w:rPr>
          <w:rStyle w:val="FootnoteReference"/>
          <w:color w:val="000000" w:themeColor="text1"/>
        </w:rPr>
        <w:footnoteRef/>
      </w:r>
      <w:r w:rsidRPr="00FA7A1A">
        <w:rPr>
          <w:rStyle w:val="FootnoteReference"/>
          <w:vertAlign w:val="subscript"/>
        </w:rPr>
        <w:t xml:space="preserve"> Newton, J., Yates, E., Shearn, S., and Nowitzki, W. (2009). </w:t>
      </w:r>
      <w:r w:rsidRPr="00FA7A1A">
        <w:rPr>
          <w:rStyle w:val="FootnoteReference"/>
          <w:i/>
          <w:iCs/>
          <w:vertAlign w:val="subscript"/>
        </w:rPr>
        <w:t xml:space="preserve">Intercultural Communicative Language Teaching: Implications for Effective Teaching and Learning. </w:t>
      </w:r>
      <w:r w:rsidRPr="004D2C49">
        <w:rPr>
          <w:rStyle w:val="FootnoteReference"/>
          <w:vertAlign w:val="subscript"/>
        </w:rPr>
        <w:t>Wellington</w:t>
      </w:r>
      <w:r w:rsidRPr="00FA7A1A">
        <w:rPr>
          <w:rStyle w:val="FootnoteReference"/>
          <w:i/>
          <w:iCs/>
          <w:vertAlign w:val="subscript"/>
        </w:rPr>
        <w:t>:</w:t>
      </w:r>
      <w:r w:rsidRPr="00FA7A1A">
        <w:rPr>
          <w:rStyle w:val="FootnoteReference"/>
          <w:vertAlign w:val="subscript"/>
        </w:rPr>
        <w:t xml:space="preserve"> Ministry of Education.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22EAB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348C7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19C29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56688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2464F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03EAD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7322F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71A20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04450C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3451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632880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148388B"/>
    <w:multiLevelType w:val="hybridMultilevel"/>
    <w:tmpl w:val="A2448E04"/>
    <w:lvl w:ilvl="0" w:tplc="72C670C4">
      <w:start w:val="1"/>
      <w:numFmt w:val="bullet"/>
      <w:pStyle w:val="bullet"/>
      <w:lvlText w:val=""/>
      <w:lvlJc w:val="left"/>
      <w:pPr>
        <w:ind w:left="720" w:hanging="360"/>
      </w:pPr>
      <w:rPr>
        <w:rFonts w:ascii="Symbol" w:hAnsi="Symbol" w:hint="default"/>
      </w:rPr>
    </w:lvl>
    <w:lvl w:ilvl="1" w:tplc="FF0069F0">
      <w:numFmt w:val="none"/>
      <w:lvlText w:val=""/>
      <w:lvlJc w:val="left"/>
      <w:pPr>
        <w:tabs>
          <w:tab w:val="num" w:pos="360"/>
        </w:tabs>
      </w:pPr>
    </w:lvl>
    <w:lvl w:ilvl="2" w:tplc="9E2EE4D8">
      <w:start w:val="1"/>
      <w:numFmt w:val="bullet"/>
      <w:lvlText w:val=""/>
      <w:lvlJc w:val="left"/>
      <w:pPr>
        <w:ind w:left="2160" w:hanging="360"/>
      </w:pPr>
      <w:rPr>
        <w:rFonts w:ascii="Wingdings" w:hAnsi="Wingdings" w:hint="default"/>
      </w:rPr>
    </w:lvl>
    <w:lvl w:ilvl="3" w:tplc="DF044034">
      <w:start w:val="1"/>
      <w:numFmt w:val="bullet"/>
      <w:lvlText w:val=""/>
      <w:lvlJc w:val="left"/>
      <w:pPr>
        <w:tabs>
          <w:tab w:val="num" w:pos="2880"/>
        </w:tabs>
        <w:ind w:left="2880" w:hanging="360"/>
      </w:pPr>
      <w:rPr>
        <w:rFonts w:ascii="Symbol" w:hAnsi="Symbol" w:hint="default"/>
      </w:rPr>
    </w:lvl>
    <w:lvl w:ilvl="4" w:tplc="6D9A30F0" w:tentative="1">
      <w:start w:val="1"/>
      <w:numFmt w:val="bullet"/>
      <w:lvlText w:val="o"/>
      <w:lvlJc w:val="left"/>
      <w:pPr>
        <w:ind w:left="3600" w:hanging="360"/>
      </w:pPr>
      <w:rPr>
        <w:rFonts w:ascii="Courier New" w:hAnsi="Courier New" w:hint="default"/>
      </w:rPr>
    </w:lvl>
    <w:lvl w:ilvl="5" w:tplc="D140123C" w:tentative="1">
      <w:start w:val="1"/>
      <w:numFmt w:val="bullet"/>
      <w:lvlText w:val=""/>
      <w:lvlJc w:val="left"/>
      <w:pPr>
        <w:ind w:left="4320" w:hanging="360"/>
      </w:pPr>
      <w:rPr>
        <w:rFonts w:ascii="Wingdings" w:hAnsi="Wingdings" w:hint="default"/>
      </w:rPr>
    </w:lvl>
    <w:lvl w:ilvl="6" w:tplc="0DC238D0" w:tentative="1">
      <w:start w:val="1"/>
      <w:numFmt w:val="bullet"/>
      <w:lvlText w:val=""/>
      <w:lvlJc w:val="left"/>
      <w:pPr>
        <w:ind w:left="5040" w:hanging="360"/>
      </w:pPr>
      <w:rPr>
        <w:rFonts w:ascii="Symbol" w:hAnsi="Symbol" w:hint="default"/>
      </w:rPr>
    </w:lvl>
    <w:lvl w:ilvl="7" w:tplc="0616D50C" w:tentative="1">
      <w:start w:val="1"/>
      <w:numFmt w:val="bullet"/>
      <w:lvlText w:val="o"/>
      <w:lvlJc w:val="left"/>
      <w:pPr>
        <w:ind w:left="5760" w:hanging="360"/>
      </w:pPr>
      <w:rPr>
        <w:rFonts w:ascii="Courier New" w:hAnsi="Courier New" w:hint="default"/>
      </w:rPr>
    </w:lvl>
    <w:lvl w:ilvl="8" w:tplc="DDD82C5A" w:tentative="1">
      <w:start w:val="1"/>
      <w:numFmt w:val="bullet"/>
      <w:lvlText w:val=""/>
      <w:lvlJc w:val="left"/>
      <w:pPr>
        <w:ind w:left="6480" w:hanging="360"/>
      </w:pPr>
      <w:rPr>
        <w:rFonts w:ascii="Wingdings" w:hAnsi="Wingdings" w:hint="default"/>
      </w:rPr>
    </w:lvl>
  </w:abstractNum>
  <w:abstractNum w:abstractNumId="12" w15:restartNumberingAfterBreak="0">
    <w:nsid w:val="12755885"/>
    <w:multiLevelType w:val="hybridMultilevel"/>
    <w:tmpl w:val="53567FC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60C06C4"/>
    <w:multiLevelType w:val="hybridMultilevel"/>
    <w:tmpl w:val="5FF6BC2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19091AB7"/>
    <w:multiLevelType w:val="hybridMultilevel"/>
    <w:tmpl w:val="56C07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D63F27"/>
    <w:multiLevelType w:val="hybridMultilevel"/>
    <w:tmpl w:val="F034B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2206E85"/>
    <w:multiLevelType w:val="hybridMultilevel"/>
    <w:tmpl w:val="8AB48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EC260F"/>
    <w:multiLevelType w:val="hybridMultilevel"/>
    <w:tmpl w:val="70B68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BA2B41"/>
    <w:multiLevelType w:val="hybridMultilevel"/>
    <w:tmpl w:val="85CE9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7C20A2"/>
    <w:multiLevelType w:val="hybridMultilevel"/>
    <w:tmpl w:val="63D8D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CCB45E6"/>
    <w:multiLevelType w:val="hybridMultilevel"/>
    <w:tmpl w:val="7DCC98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53C03E40"/>
    <w:multiLevelType w:val="hybridMultilevel"/>
    <w:tmpl w:val="FFDA0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7BD373F"/>
    <w:multiLevelType w:val="hybridMultilevel"/>
    <w:tmpl w:val="3CE44B7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3" w15:restartNumberingAfterBreak="0">
    <w:nsid w:val="5AA81970"/>
    <w:multiLevelType w:val="hybridMultilevel"/>
    <w:tmpl w:val="3E00D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CD5165"/>
    <w:multiLevelType w:val="hybridMultilevel"/>
    <w:tmpl w:val="83FCFE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E447768"/>
    <w:multiLevelType w:val="hybridMultilevel"/>
    <w:tmpl w:val="33C8E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612574F"/>
    <w:multiLevelType w:val="hybridMultilevel"/>
    <w:tmpl w:val="2ECA5B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7B2E718E"/>
    <w:multiLevelType w:val="hybridMultilevel"/>
    <w:tmpl w:val="074424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D8A64A4"/>
    <w:multiLevelType w:val="hybridMultilevel"/>
    <w:tmpl w:val="45CAEA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20"/>
  </w:num>
  <w:num w:numId="4">
    <w:abstractNumId w:val="18"/>
  </w:num>
  <w:num w:numId="5">
    <w:abstractNumId w:val="14"/>
  </w:num>
  <w:num w:numId="6">
    <w:abstractNumId w:val="24"/>
  </w:num>
  <w:num w:numId="7">
    <w:abstractNumId w:val="19"/>
  </w:num>
  <w:num w:numId="8">
    <w:abstractNumId w:val="17"/>
  </w:num>
  <w:num w:numId="9">
    <w:abstractNumId w:val="15"/>
  </w:num>
  <w:num w:numId="10">
    <w:abstractNumId w:val="22"/>
  </w:num>
  <w:num w:numId="11">
    <w:abstractNumId w:val="12"/>
  </w:num>
  <w:num w:numId="12">
    <w:abstractNumId w:val="21"/>
  </w:num>
  <w:num w:numId="13">
    <w:abstractNumId w:val="23"/>
  </w:num>
  <w:num w:numId="14">
    <w:abstractNumId w:val="13"/>
  </w:num>
  <w:num w:numId="15">
    <w:abstractNumId w:val="27"/>
  </w:num>
  <w:num w:numId="16">
    <w:abstractNumId w:val="16"/>
  </w:num>
  <w:num w:numId="17">
    <w:abstractNumId w:val="28"/>
  </w:num>
  <w:num w:numId="18">
    <w:abstractNumId w:val="10"/>
  </w:num>
  <w:num w:numId="19">
    <w:abstractNumId w:val="1"/>
  </w:num>
  <w:num w:numId="20">
    <w:abstractNumId w:val="2"/>
  </w:num>
  <w:num w:numId="21">
    <w:abstractNumId w:val="3"/>
  </w:num>
  <w:num w:numId="22">
    <w:abstractNumId w:val="4"/>
  </w:num>
  <w:num w:numId="23">
    <w:abstractNumId w:val="9"/>
  </w:num>
  <w:num w:numId="24">
    <w:abstractNumId w:val="5"/>
  </w:num>
  <w:num w:numId="25">
    <w:abstractNumId w:val="6"/>
  </w:num>
  <w:num w:numId="26">
    <w:abstractNumId w:val="7"/>
  </w:num>
  <w:num w:numId="27">
    <w:abstractNumId w:val="8"/>
  </w:num>
  <w:num w:numId="28">
    <w:abstractNumId w:val="0"/>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F93"/>
    <w:rsid w:val="000314BD"/>
    <w:rsid w:val="00063A63"/>
    <w:rsid w:val="00072EE0"/>
    <w:rsid w:val="000744AB"/>
    <w:rsid w:val="0008389C"/>
    <w:rsid w:val="00086E71"/>
    <w:rsid w:val="00087E65"/>
    <w:rsid w:val="000A04E8"/>
    <w:rsid w:val="000A24CD"/>
    <w:rsid w:val="000E3DA1"/>
    <w:rsid w:val="0015593A"/>
    <w:rsid w:val="00160651"/>
    <w:rsid w:val="00162E3D"/>
    <w:rsid w:val="00190575"/>
    <w:rsid w:val="001D3240"/>
    <w:rsid w:val="001D7966"/>
    <w:rsid w:val="001E3213"/>
    <w:rsid w:val="001E45FC"/>
    <w:rsid w:val="002137E7"/>
    <w:rsid w:val="002145C6"/>
    <w:rsid w:val="00222D83"/>
    <w:rsid w:val="002308FE"/>
    <w:rsid w:val="00237558"/>
    <w:rsid w:val="002447BF"/>
    <w:rsid w:val="00251271"/>
    <w:rsid w:val="00264C44"/>
    <w:rsid w:val="002C3F8D"/>
    <w:rsid w:val="002C6AEA"/>
    <w:rsid w:val="002E58A9"/>
    <w:rsid w:val="00330C80"/>
    <w:rsid w:val="00335D5F"/>
    <w:rsid w:val="0039165C"/>
    <w:rsid w:val="003E0359"/>
    <w:rsid w:val="003E0D11"/>
    <w:rsid w:val="003E4778"/>
    <w:rsid w:val="004074CC"/>
    <w:rsid w:val="00415D37"/>
    <w:rsid w:val="0044271D"/>
    <w:rsid w:val="004723F7"/>
    <w:rsid w:val="00475EA6"/>
    <w:rsid w:val="00493532"/>
    <w:rsid w:val="004D2C49"/>
    <w:rsid w:val="004F027C"/>
    <w:rsid w:val="004F1586"/>
    <w:rsid w:val="00522235"/>
    <w:rsid w:val="00551938"/>
    <w:rsid w:val="005605AC"/>
    <w:rsid w:val="005768C5"/>
    <w:rsid w:val="005B288F"/>
    <w:rsid w:val="005C7877"/>
    <w:rsid w:val="005E003D"/>
    <w:rsid w:val="005E1CF8"/>
    <w:rsid w:val="00616BE7"/>
    <w:rsid w:val="00621C5A"/>
    <w:rsid w:val="00626392"/>
    <w:rsid w:val="006267B9"/>
    <w:rsid w:val="006343F2"/>
    <w:rsid w:val="00642EAE"/>
    <w:rsid w:val="00686F13"/>
    <w:rsid w:val="006960C3"/>
    <w:rsid w:val="00696E4E"/>
    <w:rsid w:val="006A07DE"/>
    <w:rsid w:val="006A79F6"/>
    <w:rsid w:val="006B7A75"/>
    <w:rsid w:val="006B7BA3"/>
    <w:rsid w:val="006C1EA7"/>
    <w:rsid w:val="006C45CC"/>
    <w:rsid w:val="00710D3A"/>
    <w:rsid w:val="00725815"/>
    <w:rsid w:val="0074002F"/>
    <w:rsid w:val="007469CB"/>
    <w:rsid w:val="00753B06"/>
    <w:rsid w:val="007954C2"/>
    <w:rsid w:val="007C7194"/>
    <w:rsid w:val="007D0F28"/>
    <w:rsid w:val="007E79EB"/>
    <w:rsid w:val="00804E01"/>
    <w:rsid w:val="00825AC7"/>
    <w:rsid w:val="0082657C"/>
    <w:rsid w:val="00832FF4"/>
    <w:rsid w:val="00861A69"/>
    <w:rsid w:val="00862BB7"/>
    <w:rsid w:val="00890F61"/>
    <w:rsid w:val="008B1C87"/>
    <w:rsid w:val="008B2322"/>
    <w:rsid w:val="008C297A"/>
    <w:rsid w:val="008D391F"/>
    <w:rsid w:val="0090365D"/>
    <w:rsid w:val="00905D8E"/>
    <w:rsid w:val="00937A81"/>
    <w:rsid w:val="0098095B"/>
    <w:rsid w:val="009912C9"/>
    <w:rsid w:val="009B6E85"/>
    <w:rsid w:val="009D09A8"/>
    <w:rsid w:val="009D5D48"/>
    <w:rsid w:val="00A246E2"/>
    <w:rsid w:val="00A347CD"/>
    <w:rsid w:val="00A36F93"/>
    <w:rsid w:val="00A503D2"/>
    <w:rsid w:val="00A51F5A"/>
    <w:rsid w:val="00A81C83"/>
    <w:rsid w:val="00A84573"/>
    <w:rsid w:val="00AC380F"/>
    <w:rsid w:val="00AD29A2"/>
    <w:rsid w:val="00B063E4"/>
    <w:rsid w:val="00B2608F"/>
    <w:rsid w:val="00B53B8E"/>
    <w:rsid w:val="00B579CC"/>
    <w:rsid w:val="00B7461D"/>
    <w:rsid w:val="00B81003"/>
    <w:rsid w:val="00B96162"/>
    <w:rsid w:val="00B96571"/>
    <w:rsid w:val="00BB749C"/>
    <w:rsid w:val="00BB7CC4"/>
    <w:rsid w:val="00BD5411"/>
    <w:rsid w:val="00BE7A8E"/>
    <w:rsid w:val="00C35C75"/>
    <w:rsid w:val="00C55485"/>
    <w:rsid w:val="00C574B5"/>
    <w:rsid w:val="00C57EC1"/>
    <w:rsid w:val="00C600D8"/>
    <w:rsid w:val="00C6070E"/>
    <w:rsid w:val="00C65248"/>
    <w:rsid w:val="00CD36F3"/>
    <w:rsid w:val="00CD5C36"/>
    <w:rsid w:val="00CE7791"/>
    <w:rsid w:val="00CF4DAC"/>
    <w:rsid w:val="00D04F00"/>
    <w:rsid w:val="00D06CF5"/>
    <w:rsid w:val="00D70698"/>
    <w:rsid w:val="00D760F9"/>
    <w:rsid w:val="00D8658C"/>
    <w:rsid w:val="00DB06BB"/>
    <w:rsid w:val="00DB4D7E"/>
    <w:rsid w:val="00DC39D9"/>
    <w:rsid w:val="00DD0F75"/>
    <w:rsid w:val="00DF01BF"/>
    <w:rsid w:val="00DF6346"/>
    <w:rsid w:val="00E152F6"/>
    <w:rsid w:val="00E251D2"/>
    <w:rsid w:val="00E54D5E"/>
    <w:rsid w:val="00E62EDA"/>
    <w:rsid w:val="00E70D66"/>
    <w:rsid w:val="00EA530A"/>
    <w:rsid w:val="00EB094F"/>
    <w:rsid w:val="00EB31F1"/>
    <w:rsid w:val="00EC5693"/>
    <w:rsid w:val="00F33676"/>
    <w:rsid w:val="00F607D1"/>
    <w:rsid w:val="00F62216"/>
    <w:rsid w:val="00F65CB8"/>
    <w:rsid w:val="00F7773F"/>
    <w:rsid w:val="00F92239"/>
    <w:rsid w:val="00FA2BC0"/>
    <w:rsid w:val="00FA7A1A"/>
    <w:rsid w:val="00FB564A"/>
    <w:rsid w:val="00FE4DB2"/>
    <w:rsid w:val="00FF08C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A6A5C"/>
  <w15:chartTrackingRefBased/>
  <w15:docId w15:val="{39AE893A-9295-5249-9DCA-268FED7A4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30A"/>
    <w:pPr>
      <w:jc w:val="both"/>
    </w:pPr>
    <w:rPr>
      <w:rFonts w:ascii="Times New Roman" w:eastAsia="Times New Roman" w:hAnsi="Times New Roman"/>
      <w:sz w:val="24"/>
      <w:szCs w:val="24"/>
      <w:lang w:val="en-AU"/>
    </w:rPr>
  </w:style>
  <w:style w:type="paragraph" w:styleId="Heading1">
    <w:name w:val="heading 1"/>
    <w:aliases w:val="TSM Heading 1"/>
    <w:basedOn w:val="Normal"/>
    <w:next w:val="Normal"/>
    <w:link w:val="Heading1Char"/>
    <w:autoRedefine/>
    <w:qFormat/>
    <w:rsid w:val="002308FE"/>
    <w:pPr>
      <w:keepNext/>
      <w:jc w:val="left"/>
      <w:outlineLvl w:val="0"/>
    </w:pPr>
    <w:rPr>
      <w:rFonts w:ascii="Arial Narrow" w:hAnsi="Arial Narrow"/>
      <w:b/>
      <w:bCs/>
      <w:color w:val="159CD2"/>
      <w:kern w:val="32"/>
      <w:sz w:val="44"/>
      <w:szCs w:val="28"/>
      <w:lang w:val="en-US" w:bidi="en-US"/>
    </w:rPr>
  </w:style>
  <w:style w:type="paragraph" w:styleId="Heading2">
    <w:name w:val="heading 2"/>
    <w:aliases w:val="Top Header"/>
    <w:basedOn w:val="Normal"/>
    <w:next w:val="Normal"/>
    <w:link w:val="Heading2Char"/>
    <w:uiPriority w:val="9"/>
    <w:qFormat/>
    <w:rsid w:val="00264C44"/>
    <w:pPr>
      <w:keepNext/>
      <w:keepLines/>
      <w:spacing w:after="120"/>
      <w:jc w:val="left"/>
      <w:outlineLvl w:val="1"/>
    </w:pPr>
    <w:rPr>
      <w:rFonts w:ascii="Arial Narrow" w:hAnsi="Arial Narrow"/>
      <w:b/>
      <w:bCs/>
      <w:color w:val="159CD2"/>
    </w:rPr>
  </w:style>
  <w:style w:type="paragraph" w:styleId="Heading3">
    <w:name w:val="heading 3"/>
    <w:basedOn w:val="Heading2"/>
    <w:next w:val="Normal"/>
    <w:link w:val="Heading3Char"/>
    <w:qFormat/>
    <w:rsid w:val="001E45FC"/>
    <w:pPr>
      <w:tabs>
        <w:tab w:val="left" w:pos="387"/>
      </w:tabs>
      <w:spacing w:before="240"/>
      <w:outlineLvl w:val="2"/>
    </w:pPr>
    <w:rPr>
      <w:rFonts w:eastAsia="MS Mincho"/>
      <w:i/>
      <w:szCs w:val="26"/>
      <w:lang w:bidi="en-US"/>
    </w:rPr>
  </w:style>
  <w:style w:type="paragraph" w:styleId="Heading5">
    <w:name w:val="heading 5"/>
    <w:aliases w:val="TSM_leader"/>
    <w:basedOn w:val="Normal"/>
    <w:next w:val="Normal"/>
    <w:link w:val="Heading5Char"/>
    <w:autoRedefine/>
    <w:uiPriority w:val="9"/>
    <w:unhideWhenUsed/>
    <w:qFormat/>
    <w:rsid w:val="00264C44"/>
    <w:pPr>
      <w:outlineLvl w:val="4"/>
    </w:pPr>
    <w:rPr>
      <w:rFonts w:ascii="Arial Narrow" w:hAnsi="Arial Narrow" w:cs="Times New Roman (Body CS)"/>
      <w:bCs/>
      <w:iCs/>
      <w:color w:val="159CD2"/>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M Heading 1 Char"/>
    <w:link w:val="Heading1"/>
    <w:rsid w:val="002308FE"/>
    <w:rPr>
      <w:rFonts w:ascii="Arial Narrow" w:eastAsia="Times New Roman" w:hAnsi="Arial Narrow"/>
      <w:b/>
      <w:bCs/>
      <w:color w:val="159CD2"/>
      <w:kern w:val="32"/>
      <w:sz w:val="44"/>
      <w:szCs w:val="28"/>
      <w:lang w:val="en-US" w:bidi="en-US"/>
    </w:rPr>
  </w:style>
  <w:style w:type="character" w:customStyle="1" w:styleId="Heading2Char">
    <w:name w:val="Heading 2 Char"/>
    <w:aliases w:val="Top Header Char"/>
    <w:link w:val="Heading2"/>
    <w:uiPriority w:val="9"/>
    <w:rsid w:val="00264C44"/>
    <w:rPr>
      <w:rFonts w:ascii="Arial Narrow" w:eastAsia="Times New Roman" w:hAnsi="Arial Narrow"/>
      <w:b/>
      <w:bCs/>
      <w:color w:val="159CD2"/>
      <w:sz w:val="24"/>
      <w:szCs w:val="24"/>
      <w:lang w:val="en-AU"/>
    </w:rPr>
  </w:style>
  <w:style w:type="character" w:customStyle="1" w:styleId="Heading3Char">
    <w:name w:val="Heading 3 Char"/>
    <w:link w:val="Heading3"/>
    <w:rsid w:val="001E45FC"/>
    <w:rPr>
      <w:rFonts w:ascii="Arial Narrow" w:eastAsia="MS Mincho" w:hAnsi="Arial Narrow"/>
      <w:b/>
      <w:bCs/>
      <w:i/>
      <w:color w:val="159CD2"/>
      <w:sz w:val="24"/>
      <w:szCs w:val="26"/>
      <w:lang w:val="en-AU" w:bidi="en-US"/>
    </w:rPr>
  </w:style>
  <w:style w:type="paragraph" w:customStyle="1" w:styleId="para">
    <w:name w:val="para"/>
    <w:basedOn w:val="Normal"/>
    <w:qFormat/>
    <w:rsid w:val="00626392"/>
    <w:pPr>
      <w:spacing w:before="80" w:after="80" w:line="260" w:lineRule="atLeast"/>
    </w:pPr>
    <w:rPr>
      <w:rFonts w:ascii="Helvetica" w:eastAsia="Calibri" w:hAnsi="Helvetica"/>
      <w:szCs w:val="20"/>
      <w:lang w:bidi="en-US"/>
    </w:rPr>
  </w:style>
  <w:style w:type="paragraph" w:customStyle="1" w:styleId="bullet">
    <w:name w:val="bullet"/>
    <w:basedOn w:val="Normal"/>
    <w:rsid w:val="00626392"/>
    <w:pPr>
      <w:numPr>
        <w:numId w:val="1"/>
      </w:numPr>
      <w:spacing w:before="60" w:after="60"/>
    </w:pPr>
    <w:rPr>
      <w:rFonts w:ascii="Helvetica" w:eastAsia="Calibri" w:hAnsi="Helvetica"/>
      <w:szCs w:val="20"/>
      <w:lang w:bidi="en-US"/>
    </w:rPr>
  </w:style>
  <w:style w:type="character" w:customStyle="1" w:styleId="skypepnhmark">
    <w:name w:val="skype_pnh_mark"/>
    <w:rsid w:val="00626392"/>
    <w:rPr>
      <w:vanish/>
      <w:webHidden w:val="0"/>
      <w:specVanish w:val="0"/>
    </w:rPr>
  </w:style>
  <w:style w:type="paragraph" w:styleId="NormalWeb">
    <w:name w:val="Normal (Web)"/>
    <w:basedOn w:val="Normal"/>
    <w:uiPriority w:val="99"/>
    <w:unhideWhenUsed/>
    <w:rsid w:val="00626392"/>
    <w:pPr>
      <w:spacing w:before="100" w:beforeAutospacing="1" w:after="100" w:afterAutospacing="1"/>
    </w:pPr>
    <w:rPr>
      <w:lang w:val="en-NZ" w:eastAsia="en-NZ"/>
    </w:rPr>
  </w:style>
  <w:style w:type="paragraph" w:customStyle="1" w:styleId="Default">
    <w:name w:val="Default"/>
    <w:rsid w:val="00626392"/>
    <w:pPr>
      <w:widowControl w:val="0"/>
      <w:autoSpaceDE w:val="0"/>
      <w:autoSpaceDN w:val="0"/>
      <w:adjustRightInd w:val="0"/>
    </w:pPr>
    <w:rPr>
      <w:rFonts w:ascii="ALAHD I+ Goudy NZ" w:eastAsia="Times New Roman" w:hAnsi="ALAHD I+ Goudy NZ" w:cs="ALAHD I+ Goudy NZ"/>
      <w:color w:val="000000"/>
      <w:sz w:val="24"/>
      <w:szCs w:val="24"/>
      <w:lang w:eastAsia="en-NZ"/>
    </w:rPr>
  </w:style>
  <w:style w:type="paragraph" w:customStyle="1" w:styleId="CM104">
    <w:name w:val="CM104"/>
    <w:basedOn w:val="Default"/>
    <w:next w:val="Default"/>
    <w:uiPriority w:val="99"/>
    <w:rsid w:val="00626392"/>
    <w:rPr>
      <w:rFonts w:ascii="Times" w:hAnsi="Times" w:cs="Times"/>
      <w:color w:val="auto"/>
    </w:rPr>
  </w:style>
  <w:style w:type="paragraph" w:customStyle="1" w:styleId="ColorfulList-Accent11">
    <w:name w:val="Colorful List - Accent 11"/>
    <w:basedOn w:val="Normal"/>
    <w:uiPriority w:val="34"/>
    <w:qFormat/>
    <w:rsid w:val="00626392"/>
    <w:pPr>
      <w:ind w:left="720"/>
      <w:contextualSpacing/>
    </w:pPr>
  </w:style>
  <w:style w:type="character" w:styleId="Hyperlink">
    <w:name w:val="Hyperlink"/>
    <w:uiPriority w:val="99"/>
    <w:unhideWhenUsed/>
    <w:rsid w:val="00DF01BF"/>
    <w:rPr>
      <w:color w:val="000000" w:themeColor="text1"/>
      <w:u w:val="single"/>
    </w:rPr>
  </w:style>
  <w:style w:type="paragraph" w:styleId="FootnoteText">
    <w:name w:val="footnote text"/>
    <w:basedOn w:val="Normal"/>
    <w:link w:val="FootnoteTextChar"/>
    <w:semiHidden/>
    <w:rsid w:val="005768C5"/>
    <w:pPr>
      <w:spacing w:after="200" w:line="276" w:lineRule="auto"/>
      <w:jc w:val="left"/>
    </w:pPr>
    <w:rPr>
      <w:rFonts w:ascii="Garamond" w:hAnsi="Garamond"/>
      <w:noProof/>
      <w:sz w:val="22"/>
      <w:szCs w:val="22"/>
      <w:lang w:val="en-NZ"/>
    </w:rPr>
  </w:style>
  <w:style w:type="character" w:customStyle="1" w:styleId="FootnoteTextChar">
    <w:name w:val="Footnote Text Char"/>
    <w:link w:val="FootnoteText"/>
    <w:semiHidden/>
    <w:rsid w:val="005768C5"/>
    <w:rPr>
      <w:rFonts w:ascii="Garamond" w:eastAsia="Times New Roman" w:hAnsi="Garamond"/>
      <w:noProof/>
      <w:sz w:val="22"/>
      <w:szCs w:val="22"/>
    </w:rPr>
  </w:style>
  <w:style w:type="character" w:styleId="FootnoteReference">
    <w:name w:val="footnote reference"/>
    <w:unhideWhenUsed/>
    <w:rsid w:val="00C574B5"/>
    <w:rPr>
      <w:rFonts w:ascii="Arial Narrow" w:hAnsi="Arial Narrow"/>
      <w:b w:val="0"/>
      <w:i w:val="0"/>
      <w:color w:val="159CD2"/>
      <w:sz w:val="20"/>
      <w:vertAlign w:val="superscript"/>
    </w:rPr>
  </w:style>
  <w:style w:type="paragraph" w:styleId="BodyText">
    <w:name w:val="Body Text"/>
    <w:basedOn w:val="Normal"/>
    <w:link w:val="BodyTextChar"/>
    <w:uiPriority w:val="99"/>
    <w:unhideWhenUsed/>
    <w:rsid w:val="00B96162"/>
    <w:pPr>
      <w:spacing w:after="120" w:line="360" w:lineRule="auto"/>
      <w:jc w:val="left"/>
    </w:pPr>
    <w:rPr>
      <w:rFonts w:ascii="Arial" w:hAnsi="Arial"/>
      <w:sz w:val="21"/>
    </w:rPr>
  </w:style>
  <w:style w:type="character" w:customStyle="1" w:styleId="BodyTextChar">
    <w:name w:val="Body Text Char"/>
    <w:link w:val="BodyText"/>
    <w:uiPriority w:val="99"/>
    <w:rsid w:val="00B96162"/>
    <w:rPr>
      <w:rFonts w:ascii="Arial" w:eastAsia="Times New Roman" w:hAnsi="Arial"/>
      <w:sz w:val="21"/>
      <w:szCs w:val="24"/>
      <w:lang w:val="en-AU"/>
    </w:rPr>
  </w:style>
  <w:style w:type="paragraph" w:styleId="ListBullet">
    <w:name w:val="List Bullet"/>
    <w:basedOn w:val="Normal"/>
    <w:autoRedefine/>
    <w:uiPriority w:val="99"/>
    <w:unhideWhenUsed/>
    <w:rsid w:val="00C574B5"/>
    <w:pPr>
      <w:numPr>
        <w:numId w:val="18"/>
      </w:numPr>
      <w:spacing w:after="120" w:line="360" w:lineRule="auto"/>
      <w:ind w:left="357" w:hanging="357"/>
      <w:contextualSpacing/>
      <w:jc w:val="left"/>
    </w:pPr>
    <w:rPr>
      <w:rFonts w:ascii="Arial" w:hAnsi="Arial"/>
      <w:sz w:val="21"/>
    </w:rPr>
  </w:style>
  <w:style w:type="paragraph" w:customStyle="1" w:styleId="Heading4blue">
    <w:name w:val="Heading 4 blue"/>
    <w:basedOn w:val="BodyText"/>
    <w:qFormat/>
    <w:rsid w:val="002308FE"/>
    <w:pPr>
      <w:spacing w:line="240" w:lineRule="auto"/>
    </w:pPr>
    <w:rPr>
      <w:b/>
      <w:color w:val="159CD2"/>
      <w:sz w:val="22"/>
      <w:lang w:val="en-US" w:bidi="en-US"/>
    </w:rPr>
  </w:style>
  <w:style w:type="paragraph" w:customStyle="1" w:styleId="Author">
    <w:name w:val="Author"/>
    <w:basedOn w:val="BodyText"/>
    <w:qFormat/>
    <w:rsid w:val="002145C6"/>
    <w:rPr>
      <w:color w:val="000000" w:themeColor="text1"/>
    </w:rPr>
  </w:style>
  <w:style w:type="character" w:customStyle="1" w:styleId="Heading5Char">
    <w:name w:val="Heading 5 Char"/>
    <w:aliases w:val="TSM_leader Char"/>
    <w:link w:val="Heading5"/>
    <w:uiPriority w:val="9"/>
    <w:rsid w:val="00264C44"/>
    <w:rPr>
      <w:rFonts w:ascii="Arial Narrow" w:eastAsia="Times New Roman" w:hAnsi="Arial Narrow" w:cs="Times New Roman (Body CS)"/>
      <w:bCs/>
      <w:iCs/>
      <w:color w:val="159CD2"/>
      <w:sz w:val="21"/>
      <w:szCs w:val="26"/>
      <w:lang w:val="en-AU"/>
    </w:rPr>
  </w:style>
  <w:style w:type="paragraph" w:styleId="Title">
    <w:name w:val="Title"/>
    <w:basedOn w:val="Normal"/>
    <w:link w:val="TitleChar"/>
    <w:uiPriority w:val="1"/>
    <w:qFormat/>
    <w:rsid w:val="002C3F8D"/>
    <w:pPr>
      <w:pBdr>
        <w:bottom w:val="single" w:sz="48" w:space="22" w:color="FF7A00"/>
      </w:pBdr>
      <w:spacing w:after="100" w:afterAutospacing="1"/>
      <w:contextualSpacing/>
      <w:jc w:val="left"/>
    </w:pPr>
    <w:rPr>
      <w:rFonts w:ascii="Arial" w:hAnsi="Arial"/>
      <w:b/>
      <w:color w:val="454541"/>
      <w:kern w:val="28"/>
      <w:sz w:val="28"/>
      <w:szCs w:val="56"/>
      <w:lang w:val="en-US" w:eastAsia="ja-JP"/>
    </w:rPr>
  </w:style>
  <w:style w:type="character" w:customStyle="1" w:styleId="TitleChar">
    <w:name w:val="Title Char"/>
    <w:link w:val="Title"/>
    <w:uiPriority w:val="1"/>
    <w:rsid w:val="002C3F8D"/>
    <w:rPr>
      <w:rFonts w:ascii="Arial" w:eastAsia="Times New Roman" w:hAnsi="Arial"/>
      <w:b/>
      <w:color w:val="454541"/>
      <w:kern w:val="28"/>
      <w:sz w:val="28"/>
      <w:szCs w:val="56"/>
      <w:lang w:val="en-US" w:eastAsia="ja-JP"/>
    </w:rPr>
  </w:style>
  <w:style w:type="paragraph" w:customStyle="1" w:styleId="TSMHeading2">
    <w:name w:val="TSM Heading 2"/>
    <w:basedOn w:val="Heading1"/>
    <w:autoRedefine/>
    <w:qFormat/>
    <w:rsid w:val="004F1586"/>
    <w:pPr>
      <w:spacing w:after="240"/>
    </w:pPr>
    <w:rPr>
      <w:sz w:val="32"/>
    </w:rPr>
  </w:style>
  <w:style w:type="character" w:styleId="UnresolvedMention">
    <w:name w:val="Unresolved Mention"/>
    <w:uiPriority w:val="99"/>
    <w:semiHidden/>
    <w:unhideWhenUsed/>
    <w:rsid w:val="003E0359"/>
    <w:rPr>
      <w:color w:val="605E5C"/>
      <w:shd w:val="clear" w:color="auto" w:fill="E1DFDD"/>
    </w:rPr>
  </w:style>
  <w:style w:type="character" w:styleId="FollowedHyperlink">
    <w:name w:val="FollowedHyperlink"/>
    <w:uiPriority w:val="99"/>
    <w:semiHidden/>
    <w:unhideWhenUsed/>
    <w:rsid w:val="003E0359"/>
    <w:rPr>
      <w:color w:val="954F72"/>
      <w:u w:val="single"/>
    </w:rPr>
  </w:style>
  <w:style w:type="paragraph" w:customStyle="1" w:styleId="Prebullet">
    <w:name w:val="Pre bullet"/>
    <w:basedOn w:val="BodyText"/>
    <w:qFormat/>
    <w:rsid w:val="001E45FC"/>
    <w:pPr>
      <w:spacing w:before="120" w:after="0"/>
    </w:pPr>
    <w:rPr>
      <w:lang w:val="en-US" w:bidi="en-US"/>
    </w:rPr>
  </w:style>
  <w:style w:type="paragraph" w:customStyle="1" w:styleId="Storytext">
    <w:name w:val="Story text"/>
    <w:basedOn w:val="BodyText"/>
    <w:qFormat/>
    <w:rsid w:val="007D0F28"/>
    <w:pPr>
      <w:spacing w:after="60"/>
      <w:ind w:firstLine="284"/>
    </w:pPr>
  </w:style>
  <w:style w:type="paragraph" w:styleId="BalloonText">
    <w:name w:val="Balloon Text"/>
    <w:basedOn w:val="Normal"/>
    <w:link w:val="BalloonTextChar"/>
    <w:uiPriority w:val="99"/>
    <w:semiHidden/>
    <w:unhideWhenUsed/>
    <w:rsid w:val="007D0F28"/>
    <w:rPr>
      <w:sz w:val="18"/>
      <w:szCs w:val="18"/>
    </w:rPr>
  </w:style>
  <w:style w:type="character" w:customStyle="1" w:styleId="BalloonTextChar">
    <w:name w:val="Balloon Text Char"/>
    <w:link w:val="BalloonText"/>
    <w:uiPriority w:val="99"/>
    <w:semiHidden/>
    <w:rsid w:val="007D0F28"/>
    <w:rPr>
      <w:rFonts w:ascii="Times New Roman" w:eastAsia="Times New Roman" w:hAnsi="Times New Roman"/>
      <w:sz w:val="18"/>
      <w:szCs w:val="18"/>
      <w:lang w:val="en-AU"/>
    </w:rPr>
  </w:style>
  <w:style w:type="paragraph" w:customStyle="1" w:styleId="runningfooter">
    <w:name w:val="running footer"/>
    <w:basedOn w:val="Normal"/>
    <w:qFormat/>
    <w:rsid w:val="007D0F28"/>
    <w:pPr>
      <w:jc w:val="right"/>
    </w:pPr>
    <w:rPr>
      <w:rFonts w:ascii="Arial" w:hAnsi="Arial"/>
      <w:sz w:val="16"/>
    </w:rPr>
  </w:style>
  <w:style w:type="paragraph" w:styleId="Footer">
    <w:name w:val="footer"/>
    <w:basedOn w:val="Normal"/>
    <w:link w:val="FooterChar"/>
    <w:autoRedefine/>
    <w:uiPriority w:val="99"/>
    <w:unhideWhenUsed/>
    <w:rsid w:val="00551938"/>
    <w:pPr>
      <w:tabs>
        <w:tab w:val="center" w:pos="4680"/>
        <w:tab w:val="right" w:pos="9360"/>
      </w:tabs>
      <w:jc w:val="right"/>
    </w:pPr>
    <w:rPr>
      <w:rFonts w:ascii="Arial" w:hAnsi="Arial"/>
      <w:sz w:val="14"/>
    </w:rPr>
  </w:style>
  <w:style w:type="character" w:customStyle="1" w:styleId="FooterChar">
    <w:name w:val="Footer Char"/>
    <w:link w:val="Footer"/>
    <w:uiPriority w:val="99"/>
    <w:rsid w:val="00551938"/>
    <w:rPr>
      <w:rFonts w:ascii="Arial" w:eastAsia="Times New Roman" w:hAnsi="Arial"/>
      <w:sz w:val="14"/>
      <w:szCs w:val="24"/>
      <w:lang w:val="en-AU"/>
    </w:rPr>
  </w:style>
  <w:style w:type="paragraph" w:styleId="Header">
    <w:name w:val="header"/>
    <w:basedOn w:val="Normal"/>
    <w:link w:val="HeaderChar"/>
    <w:uiPriority w:val="99"/>
    <w:unhideWhenUsed/>
    <w:rsid w:val="00C574B5"/>
    <w:pPr>
      <w:tabs>
        <w:tab w:val="center" w:pos="4680"/>
        <w:tab w:val="right" w:pos="9360"/>
      </w:tabs>
    </w:pPr>
  </w:style>
  <w:style w:type="character" w:customStyle="1" w:styleId="HeaderChar">
    <w:name w:val="Header Char"/>
    <w:link w:val="Header"/>
    <w:uiPriority w:val="99"/>
    <w:rsid w:val="00C574B5"/>
    <w:rPr>
      <w:rFonts w:ascii="Times New Roman" w:eastAsia="Times New Roman" w:hAnsi="Times New Roman"/>
      <w:sz w:val="24"/>
      <w:szCs w:val="24"/>
      <w:lang w:val="en-AU"/>
    </w:rPr>
  </w:style>
  <w:style w:type="character" w:styleId="PageNumber">
    <w:name w:val="page number"/>
    <w:uiPriority w:val="99"/>
    <w:semiHidden/>
    <w:unhideWhenUsed/>
    <w:rsid w:val="006B7A75"/>
  </w:style>
  <w:style w:type="table" w:styleId="TableGrid">
    <w:name w:val="Table Grid"/>
    <w:basedOn w:val="TableNormal"/>
    <w:uiPriority w:val="59"/>
    <w:rsid w:val="005E0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uiPriority w:val="99"/>
    <w:rsid w:val="00086E71"/>
    <w:pPr>
      <w:suppressAutoHyphens/>
      <w:autoSpaceDE w:val="0"/>
      <w:autoSpaceDN w:val="0"/>
      <w:adjustRightInd w:val="0"/>
      <w:spacing w:line="400" w:lineRule="atLeast"/>
      <w:ind w:firstLine="283"/>
      <w:jc w:val="left"/>
      <w:textAlignment w:val="center"/>
    </w:pPr>
    <w:rPr>
      <w:rFonts w:ascii="Source Sans Pro" w:eastAsia="Calibri" w:hAnsi="Source Sans Pro" w:cs="Source Sans Pro"/>
      <w:color w:val="000000"/>
      <w:spacing w:val="5"/>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zcurriculum.tki.org.nz/The-New-Zealand-Curriculum/Learning-languages/Achievement-objectives" TargetMode="External"/><Relationship Id="rId18" Type="http://schemas.openxmlformats.org/officeDocument/2006/relationships/hyperlink" Target="http://nzcurriculum.tki.org.nz/The-New-Zealand-Curriculu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learning-languages.tki.org.nz/Learning-Languages-in-the-NZ-Curriculum" TargetMode="External"/><Relationship Id="rId17" Type="http://schemas.openxmlformats.org/officeDocument/2006/relationships/hyperlink" Target="https://pasifika.tki.org.nz/Pasifika-languages/Gagana-Tokela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nzcurriculum.tki.org.nz/The-New-Zealand-Curriculum" TargetMode="External"/><Relationship Id="rId20" Type="http://schemas.openxmlformats.org/officeDocument/2006/relationships/hyperlink" Target="https://www.educationcounts.govt.nz/publications/curriculum/98352/section-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sifika.tki.org.nz/Pasifika-languages/Gagana-Tokela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asifika.tki.org.nz/Pasifika-languages/Gagana-Tokelau" TargetMode="External"/><Relationship Id="rId23" Type="http://schemas.openxmlformats.org/officeDocument/2006/relationships/image" Target="media/image5.jpeg"/><Relationship Id="rId10" Type="http://schemas.openxmlformats.org/officeDocument/2006/relationships/hyperlink" Target="https://www.educationcounts.govt.nz/publications/curriculum/76637/introduction" TargetMode="External"/><Relationship Id="rId19" Type="http://schemas.openxmlformats.org/officeDocument/2006/relationships/hyperlink" Target="https://www.educationcounts.govt.nz/publications/schooling/5163" TargetMode="External"/><Relationship Id="rId4" Type="http://schemas.openxmlformats.org/officeDocument/2006/relationships/settings" Target="settings.xml"/><Relationship Id="rId9" Type="http://schemas.openxmlformats.org/officeDocument/2006/relationships/hyperlink" Target="http://nzcurriculum.tki.org.nz/The-New-Zealand-Curriculum" TargetMode="Externa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asifika.tki.org.nz/Pasifika-languages/Gagana-Tokel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ztuimorris/Google%20Drive/BOLSTER%20WORK%202/Pasifika_TOK_LLSBOOKS/TOK_LLS_Book%205_He%20Meaalofa/TSM/He%20Meaalofa_TSM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F2CEB-E9BA-E94D-8129-BFECFACFD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 Meaalofa_TSM_v1.dotx</Template>
  <TotalTime>5</TotalTime>
  <Pages>13</Pages>
  <Words>3590</Words>
  <Characters>20466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24008</CharactersWithSpaces>
  <SharedDoc>false</SharedDoc>
  <HLinks>
    <vt:vector size="60" baseType="variant">
      <vt:variant>
        <vt:i4>7733369</vt:i4>
      </vt:variant>
      <vt:variant>
        <vt:i4>27</vt:i4>
      </vt:variant>
      <vt:variant>
        <vt:i4>0</vt:i4>
      </vt:variant>
      <vt:variant>
        <vt:i4>5</vt:i4>
      </vt:variant>
      <vt:variant>
        <vt:lpwstr>https://www.educationcounts.govt.nz/publications/curriculum/98352/section-3</vt:lpwstr>
      </vt:variant>
      <vt:variant>
        <vt:lpwstr/>
      </vt:variant>
      <vt:variant>
        <vt:i4>2687011</vt:i4>
      </vt:variant>
      <vt:variant>
        <vt:i4>24</vt:i4>
      </vt:variant>
      <vt:variant>
        <vt:i4>0</vt:i4>
      </vt:variant>
      <vt:variant>
        <vt:i4>5</vt:i4>
      </vt:variant>
      <vt:variant>
        <vt:lpwstr>https://www.educationcounts.govt.nz/publications/schooling/5163</vt:lpwstr>
      </vt:variant>
      <vt:variant>
        <vt:lpwstr/>
      </vt:variant>
      <vt:variant>
        <vt:i4>6815858</vt:i4>
      </vt:variant>
      <vt:variant>
        <vt:i4>21</vt:i4>
      </vt:variant>
      <vt:variant>
        <vt:i4>0</vt:i4>
      </vt:variant>
      <vt:variant>
        <vt:i4>5</vt:i4>
      </vt:variant>
      <vt:variant>
        <vt:lpwstr>http://nzcurriculum.tki.org.nz/The-New-Zealand-Curriculum</vt:lpwstr>
      </vt:variant>
      <vt:variant>
        <vt:lpwstr>collapsible</vt:lpwstr>
      </vt:variant>
      <vt:variant>
        <vt:i4>6815858</vt:i4>
      </vt:variant>
      <vt:variant>
        <vt:i4>18</vt:i4>
      </vt:variant>
      <vt:variant>
        <vt:i4>0</vt:i4>
      </vt:variant>
      <vt:variant>
        <vt:i4>5</vt:i4>
      </vt:variant>
      <vt:variant>
        <vt:lpwstr>http://nzcurriculum.tki.org.nz/The-New-Zealand-Curriculum</vt:lpwstr>
      </vt:variant>
      <vt:variant>
        <vt:lpwstr>collapsible</vt:lpwstr>
      </vt:variant>
      <vt:variant>
        <vt:i4>65558</vt:i4>
      </vt:variant>
      <vt:variant>
        <vt:i4>15</vt:i4>
      </vt:variant>
      <vt:variant>
        <vt:i4>0</vt:i4>
      </vt:variant>
      <vt:variant>
        <vt:i4>5</vt:i4>
      </vt:variant>
      <vt:variant>
        <vt:lpwstr>http://pasifika.tki.org.nz/Pasifika-languages/Gagana-Tokelau</vt:lpwstr>
      </vt:variant>
      <vt:variant>
        <vt:lpwstr/>
      </vt:variant>
      <vt:variant>
        <vt:i4>3735610</vt:i4>
      </vt:variant>
      <vt:variant>
        <vt:i4>12</vt:i4>
      </vt:variant>
      <vt:variant>
        <vt:i4>0</vt:i4>
      </vt:variant>
      <vt:variant>
        <vt:i4>5</vt:i4>
      </vt:variant>
      <vt:variant>
        <vt:lpwstr>http://nzcurriculum.tki.org.nz/The-New-Zealand-Curriculum/Learning-languages/Achievement-objectives</vt:lpwstr>
      </vt:variant>
      <vt:variant>
        <vt:lpwstr/>
      </vt:variant>
      <vt:variant>
        <vt:i4>1179742</vt:i4>
      </vt:variant>
      <vt:variant>
        <vt:i4>9</vt:i4>
      </vt:variant>
      <vt:variant>
        <vt:i4>0</vt:i4>
      </vt:variant>
      <vt:variant>
        <vt:i4>5</vt:i4>
      </vt:variant>
      <vt:variant>
        <vt:lpwstr>http://learning-languages.tki.org.nz/Learning-Languages-in-the-NZ-Curriculum</vt:lpwstr>
      </vt:variant>
      <vt:variant>
        <vt:lpwstr/>
      </vt:variant>
      <vt:variant>
        <vt:i4>65558</vt:i4>
      </vt:variant>
      <vt:variant>
        <vt:i4>6</vt:i4>
      </vt:variant>
      <vt:variant>
        <vt:i4>0</vt:i4>
      </vt:variant>
      <vt:variant>
        <vt:i4>5</vt:i4>
      </vt:variant>
      <vt:variant>
        <vt:lpwstr>http://pasifika.tki.org.nz/Pasifika-languages/Gagana-Tokelau</vt:lpwstr>
      </vt:variant>
      <vt:variant>
        <vt:lpwstr/>
      </vt:variant>
      <vt:variant>
        <vt:i4>2293870</vt:i4>
      </vt:variant>
      <vt:variant>
        <vt:i4>3</vt:i4>
      </vt:variant>
      <vt:variant>
        <vt:i4>0</vt:i4>
      </vt:variant>
      <vt:variant>
        <vt:i4>5</vt:i4>
      </vt:variant>
      <vt:variant>
        <vt:lpwstr>http://www.educationcounts.govt.nz/publications/curriculum/98352/section-1</vt:lpwstr>
      </vt:variant>
      <vt:variant>
        <vt:lpwstr/>
      </vt:variant>
      <vt:variant>
        <vt:i4>6815858</vt:i4>
      </vt:variant>
      <vt:variant>
        <vt:i4>0</vt:i4>
      </vt:variant>
      <vt:variant>
        <vt:i4>0</vt:i4>
      </vt:variant>
      <vt:variant>
        <vt:i4>5</vt:i4>
      </vt:variant>
      <vt:variant>
        <vt:lpwstr>http://nzcurriculum.tki.org.nz/The-New-Zealand-Curriculum</vt:lpwstr>
      </vt:variant>
      <vt:variant>
        <vt:lpwstr>collapsible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liz tui morris</cp:lastModifiedBy>
  <cp:revision>5</cp:revision>
  <cp:lastPrinted>2012-07-01T23:46:00Z</cp:lastPrinted>
  <dcterms:created xsi:type="dcterms:W3CDTF">2019-07-07T21:54:00Z</dcterms:created>
  <dcterms:modified xsi:type="dcterms:W3CDTF">2019-07-07T22:02:00Z</dcterms:modified>
</cp:coreProperties>
</file>